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2C" w:rsidRPr="00D61B21" w:rsidRDefault="0042292C" w:rsidP="0042292C">
      <w:pPr>
        <w:pStyle w:val="3"/>
        <w:tabs>
          <w:tab w:val="left" w:pos="280"/>
          <w:tab w:val="left" w:pos="1000"/>
        </w:tabs>
        <w:suppressAutoHyphens/>
        <w:snapToGrid w:val="0"/>
        <w:ind w:left="1440"/>
        <w:rPr>
          <w:rFonts w:ascii="Times New Roman" w:hAnsi="Times New Roman"/>
          <w:b w:val="0"/>
          <w:bCs w:val="0"/>
          <w:sz w:val="28"/>
          <w:szCs w:val="28"/>
          <w:u w:val="none"/>
        </w:rPr>
      </w:pPr>
      <w:r w:rsidRPr="00D61B21">
        <w:rPr>
          <w:rFonts w:ascii="Times New Roman" w:hAnsi="Times New Roman"/>
          <w:b w:val="0"/>
          <w:bCs w:val="0"/>
          <w:sz w:val="28"/>
          <w:szCs w:val="28"/>
          <w:u w:val="none"/>
        </w:rPr>
        <w:t>АДМИНИСТРАЦИЯ</w:t>
      </w:r>
    </w:p>
    <w:p w:rsidR="0042292C" w:rsidRPr="0042292C" w:rsidRDefault="00D61B21" w:rsidP="0042292C">
      <w:pPr>
        <w:pStyle w:val="2"/>
        <w:tabs>
          <w:tab w:val="left" w:pos="0"/>
          <w:tab w:val="left" w:pos="576"/>
        </w:tabs>
        <w:spacing w:before="0"/>
        <w:ind w:left="1134"/>
        <w:rPr>
          <w:rFonts w:ascii="Times New Roman" w:hAnsi="Times New Roman"/>
          <w:i w:val="0"/>
          <w:u w:val="none"/>
        </w:rPr>
      </w:pPr>
      <w:r>
        <w:rPr>
          <w:rFonts w:ascii="Times New Roman" w:hAnsi="Times New Roman"/>
          <w:i w:val="0"/>
          <w:u w:val="none"/>
        </w:rPr>
        <w:t>БОБРОВСКОГО</w:t>
      </w:r>
      <w:r w:rsidR="0042292C" w:rsidRPr="0042292C">
        <w:rPr>
          <w:rFonts w:ascii="Times New Roman" w:hAnsi="Times New Roman"/>
          <w:i w:val="0"/>
          <w:u w:val="none"/>
        </w:rPr>
        <w:t xml:space="preserve"> СЕЛЬСКОГО ПОСЕЛЕНИЯ</w:t>
      </w:r>
    </w:p>
    <w:p w:rsidR="0042292C" w:rsidRPr="0042292C" w:rsidRDefault="0042292C" w:rsidP="0042292C">
      <w:pPr>
        <w:pStyle w:val="2"/>
        <w:tabs>
          <w:tab w:val="left" w:pos="0"/>
          <w:tab w:val="left" w:pos="576"/>
        </w:tabs>
        <w:spacing w:before="0"/>
        <w:ind w:left="1134"/>
        <w:rPr>
          <w:rFonts w:ascii="Times New Roman" w:hAnsi="Times New Roman"/>
          <w:i w:val="0"/>
          <w:u w:val="none"/>
        </w:rPr>
      </w:pPr>
      <w:r w:rsidRPr="0042292C">
        <w:rPr>
          <w:rFonts w:ascii="Times New Roman" w:hAnsi="Times New Roman"/>
          <w:i w:val="0"/>
          <w:u w:val="none"/>
        </w:rPr>
        <w:t>СЕРАФИМОВИЧСКОГО МУНИЦИПАЛЬНОГО РАЙОНА</w:t>
      </w:r>
    </w:p>
    <w:p w:rsidR="0042292C" w:rsidRPr="0042292C" w:rsidRDefault="0042292C" w:rsidP="0042292C">
      <w:pPr>
        <w:pStyle w:val="2"/>
        <w:pBdr>
          <w:bottom w:val="double" w:sz="24" w:space="1" w:color="000000"/>
        </w:pBdr>
        <w:tabs>
          <w:tab w:val="left" w:pos="0"/>
          <w:tab w:val="left" w:pos="576"/>
        </w:tabs>
        <w:spacing w:before="0"/>
        <w:rPr>
          <w:u w:val="none"/>
        </w:rPr>
      </w:pPr>
      <w:r>
        <w:rPr>
          <w:rFonts w:ascii="Times New Roman" w:hAnsi="Times New Roman"/>
          <w:i w:val="0"/>
          <w:u w:val="none"/>
        </w:rPr>
        <w:t xml:space="preserve">  </w:t>
      </w:r>
      <w:r w:rsidRPr="0042292C">
        <w:rPr>
          <w:rFonts w:ascii="Times New Roman" w:hAnsi="Times New Roman"/>
          <w:i w:val="0"/>
          <w:u w:val="none"/>
        </w:rPr>
        <w:t xml:space="preserve">                 ВОЛГОГРАДСКОЙ ОБЛАСТИ</w:t>
      </w:r>
    </w:p>
    <w:p w:rsidR="0042292C" w:rsidRPr="00A038D5" w:rsidRDefault="0042292C" w:rsidP="0042292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42292C" w:rsidRDefault="0042292C" w:rsidP="0042292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42292C" w:rsidRDefault="0042292C" w:rsidP="0042292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2292C" w:rsidRDefault="0042292C" w:rsidP="0042292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42292C" w:rsidRPr="00313DD7" w:rsidRDefault="0042292C" w:rsidP="0042292C">
      <w:pPr>
        <w:ind w:right="-1"/>
        <w:jc w:val="center"/>
        <w:rPr>
          <w:rFonts w:ascii="Times New Roman" w:hAnsi="Times New Roman"/>
          <w:noProof/>
          <w:sz w:val="24"/>
          <w:szCs w:val="24"/>
        </w:rPr>
      </w:pPr>
      <w:r w:rsidRPr="00313DD7">
        <w:rPr>
          <w:rFonts w:ascii="Times New Roman" w:hAnsi="Times New Roman"/>
          <w:b/>
          <w:sz w:val="24"/>
          <w:szCs w:val="24"/>
        </w:rPr>
        <w:t xml:space="preserve">№  </w:t>
      </w:r>
      <w:r w:rsidR="00D61B21">
        <w:rPr>
          <w:rFonts w:ascii="Times New Roman" w:hAnsi="Times New Roman"/>
          <w:b/>
          <w:sz w:val="24"/>
          <w:szCs w:val="24"/>
        </w:rPr>
        <w:t>1</w:t>
      </w:r>
      <w:r w:rsidR="00B7310A">
        <w:rPr>
          <w:rFonts w:ascii="Times New Roman" w:hAnsi="Times New Roman"/>
          <w:b/>
          <w:sz w:val="24"/>
          <w:szCs w:val="24"/>
        </w:rPr>
        <w:t>0</w:t>
      </w:r>
      <w:r w:rsidRPr="00313DD7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13DD7">
        <w:rPr>
          <w:rFonts w:ascii="Times New Roman" w:hAnsi="Times New Roman"/>
          <w:b/>
          <w:sz w:val="24"/>
          <w:szCs w:val="24"/>
        </w:rPr>
        <w:t xml:space="preserve"> </w:t>
      </w:r>
      <w:r w:rsidRPr="00313D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от </w:t>
      </w:r>
      <w:r w:rsidR="00D61B21">
        <w:rPr>
          <w:rFonts w:ascii="Times New Roman" w:hAnsi="Times New Roman"/>
          <w:b/>
          <w:sz w:val="24"/>
          <w:szCs w:val="24"/>
        </w:rPr>
        <w:t xml:space="preserve">22 </w:t>
      </w:r>
      <w:r w:rsidRPr="00313DD7">
        <w:rPr>
          <w:rFonts w:ascii="Times New Roman" w:hAnsi="Times New Roman"/>
          <w:b/>
          <w:sz w:val="24"/>
          <w:szCs w:val="24"/>
        </w:rPr>
        <w:t xml:space="preserve"> марта  2017 год</w:t>
      </w:r>
      <w:r w:rsidRPr="00313DD7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42292C" w:rsidRPr="00313DD7" w:rsidRDefault="0042292C">
      <w:pPr>
        <w:pStyle w:val="1"/>
        <w:rPr>
          <w:rFonts w:ascii="Times New Roman" w:hAnsi="Times New Roman"/>
          <w:u w:val="none"/>
        </w:rPr>
      </w:pPr>
    </w:p>
    <w:p w:rsidR="00BD518F" w:rsidRPr="003D46D7" w:rsidRDefault="004D199B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«</w:t>
      </w:r>
      <w:proofErr w:type="gramStart"/>
      <w:r w:rsidR="00BD518F" w:rsidRPr="003D46D7">
        <w:rPr>
          <w:rFonts w:ascii="Times New Roman" w:hAnsi="Times New Roman"/>
          <w:u w:val="none"/>
        </w:rPr>
        <w:t xml:space="preserve">Об утверждении административного регламента </w:t>
      </w:r>
      <w:r w:rsidR="00D13B04" w:rsidRPr="003D46D7">
        <w:rPr>
          <w:rFonts w:ascii="Times New Roman" w:hAnsi="Times New Roman"/>
          <w:u w:val="none"/>
        </w:rPr>
        <w:t xml:space="preserve">предоставления муниципальной услуги </w:t>
      </w:r>
      <w:r w:rsidR="00B10940" w:rsidRPr="00B10940">
        <w:rPr>
          <w:rFonts w:ascii="Times New Roman" w:hAnsi="Times New Roman"/>
          <w:u w:val="none"/>
        </w:rPr>
        <w:t>по заклю</w:t>
      </w:r>
      <w:r w:rsidR="00B10940">
        <w:rPr>
          <w:rFonts w:ascii="Times New Roman" w:hAnsi="Times New Roman"/>
          <w:u w:val="none"/>
        </w:rPr>
        <w:t xml:space="preserve">чению договора на размещение </w:t>
      </w:r>
      <w:r w:rsidR="00D13B04" w:rsidRPr="003D46D7">
        <w:rPr>
          <w:rFonts w:ascii="Times New Roman" w:hAnsi="Times New Roman"/>
          <w:u w:val="none"/>
        </w:rPr>
        <w:t xml:space="preserve">нестационарных торговых объектов на территории </w:t>
      </w:r>
      <w:r w:rsidR="00D61B21">
        <w:rPr>
          <w:rFonts w:ascii="Times New Roman" w:hAnsi="Times New Roman"/>
          <w:u w:val="none"/>
        </w:rPr>
        <w:t>Бобровского</w:t>
      </w:r>
      <w:r w:rsidR="00D13B04" w:rsidRPr="003D46D7">
        <w:rPr>
          <w:rFonts w:ascii="Times New Roman" w:hAnsi="Times New Roman"/>
          <w:u w:val="none"/>
        </w:rPr>
        <w:t xml:space="preserve"> сельского поселения</w:t>
      </w:r>
      <w:r w:rsidR="00B10940">
        <w:rPr>
          <w:rFonts w:ascii="Times New Roman" w:hAnsi="Times New Roman"/>
          <w:u w:val="none"/>
        </w:rPr>
        <w:t xml:space="preserve"> без проведения</w:t>
      </w:r>
      <w:proofErr w:type="gramEnd"/>
      <w:r w:rsidR="00B10940">
        <w:rPr>
          <w:rFonts w:ascii="Times New Roman" w:hAnsi="Times New Roman"/>
          <w:u w:val="none"/>
        </w:rPr>
        <w:t xml:space="preserve"> аукциона</w:t>
      </w:r>
      <w:r>
        <w:rPr>
          <w:rFonts w:ascii="Times New Roman" w:hAnsi="Times New Roman"/>
          <w:u w:val="none"/>
        </w:rPr>
        <w:t>»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Руководствуясь Федеральным законом от 27.07.2010 № 210-ФЗ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, в соответствии с Федеральным законом от 06.10.2003 № 131-ФЗ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, Уставом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="0042292C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3D46D7">
        <w:rPr>
          <w:rStyle w:val="affc"/>
          <w:rFonts w:ascii="Times New Roman" w:hAnsi="Times New Roman"/>
          <w:sz w:val="24"/>
          <w:szCs w:val="24"/>
        </w:rPr>
        <w:t>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4D199B" w:rsidRDefault="00BD518F">
      <w:pPr>
        <w:rPr>
          <w:rStyle w:val="affc"/>
          <w:rFonts w:ascii="Times New Roman" w:hAnsi="Times New Roman"/>
          <w:b/>
          <w:sz w:val="24"/>
          <w:szCs w:val="24"/>
        </w:rPr>
      </w:pPr>
      <w:r w:rsidRPr="004D199B">
        <w:rPr>
          <w:rStyle w:val="affc"/>
          <w:rFonts w:ascii="Times New Roman" w:hAnsi="Times New Roman"/>
          <w:b/>
          <w:sz w:val="24"/>
          <w:szCs w:val="24"/>
        </w:rPr>
        <w:t>ПОСТАНОВЛЯЕТ: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предоставления муниципальной услуги по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заключению договора на размещение нестационарных торговых объектов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на территории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без проведения аукциона </w:t>
      </w:r>
      <w:r w:rsidRPr="003D46D7">
        <w:rPr>
          <w:rStyle w:val="affc"/>
          <w:rFonts w:ascii="Times New Roman" w:hAnsi="Times New Roman"/>
          <w:sz w:val="24"/>
          <w:szCs w:val="24"/>
        </w:rPr>
        <w:t>согласно приложению.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D518F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 w:rsidP="0042292C">
      <w:pPr>
        <w:ind w:firstLine="0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            Глава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</w:p>
    <w:p w:rsidR="0042292C" w:rsidRDefault="0042292C" w:rsidP="0042292C">
      <w:pPr>
        <w:ind w:firstLine="0"/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            сельского поселения                  </w:t>
      </w:r>
      <w:r w:rsidR="00D61B21">
        <w:rPr>
          <w:rStyle w:val="affc"/>
          <w:rFonts w:ascii="Times New Roman" w:hAnsi="Times New Roman"/>
          <w:sz w:val="24"/>
          <w:szCs w:val="24"/>
        </w:rPr>
        <w:t xml:space="preserve">      ________________________ С.П. Попов</w:t>
      </w: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D9244A" w:rsidRDefault="00D9244A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42292C" w:rsidRPr="003D46D7" w:rsidRDefault="0042292C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Приложение</w:t>
      </w:r>
    </w:p>
    <w:p w:rsidR="00BD518F" w:rsidRPr="003D46D7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к постановлению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Административный регламент</w:t>
      </w:r>
      <w:r w:rsidRPr="003D46D7">
        <w:rPr>
          <w:rFonts w:ascii="Times New Roman" w:hAnsi="Times New Roman"/>
          <w:u w:val="none"/>
        </w:rPr>
        <w:br/>
      </w:r>
      <w:r w:rsidR="00D13B04" w:rsidRPr="003D46D7">
        <w:rPr>
          <w:rFonts w:ascii="Times New Roman" w:hAnsi="Times New Roman"/>
          <w:u w:val="none"/>
        </w:rPr>
        <w:t xml:space="preserve">предоставления муниципальной услуги по </w:t>
      </w:r>
      <w:r w:rsidR="00B10940" w:rsidRPr="00B10940">
        <w:rPr>
          <w:rFonts w:ascii="Times New Roman" w:hAnsi="Times New Roman"/>
          <w:u w:val="none"/>
        </w:rPr>
        <w:t>заключению договора на размещение нестационарных торговых объектов</w:t>
      </w:r>
      <w:r w:rsidR="00D13B04" w:rsidRPr="003D46D7">
        <w:rPr>
          <w:rFonts w:ascii="Times New Roman" w:hAnsi="Times New Roman"/>
          <w:u w:val="none"/>
        </w:rPr>
        <w:t xml:space="preserve"> на территории </w:t>
      </w:r>
      <w:r w:rsidR="00D61B21">
        <w:rPr>
          <w:rFonts w:ascii="Times New Roman" w:hAnsi="Times New Roman"/>
          <w:u w:val="none"/>
        </w:rPr>
        <w:t>Бобровского</w:t>
      </w:r>
      <w:r w:rsidR="00D13B04" w:rsidRPr="003D46D7">
        <w:rPr>
          <w:rFonts w:ascii="Times New Roman" w:hAnsi="Times New Roman"/>
          <w:u w:val="none"/>
        </w:rPr>
        <w:t xml:space="preserve"> сельского поселения</w:t>
      </w:r>
      <w:r w:rsidR="00B10940">
        <w:rPr>
          <w:rFonts w:ascii="Times New Roman" w:hAnsi="Times New Roman"/>
          <w:u w:val="none"/>
        </w:rPr>
        <w:t xml:space="preserve"> без проведения аукциона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1. Общие положения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proofErr w:type="gramStart"/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по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заключению договора на размещение нестационарных торговых объектов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на территории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="0042292C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>сельского поселения</w:t>
      </w:r>
      <w:r w:rsidR="0042292C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без проведения аукциона </w:t>
      </w:r>
      <w:r w:rsidRPr="003D46D7">
        <w:rPr>
          <w:rStyle w:val="affc"/>
          <w:rFonts w:ascii="Times New Roman" w:hAnsi="Times New Roman"/>
          <w:sz w:val="24"/>
          <w:szCs w:val="24"/>
        </w:rPr>
        <w:t>разработан в целях</w:t>
      </w:r>
      <w:proofErr w:type="gramEnd"/>
      <w:r w:rsidRPr="003D46D7">
        <w:rPr>
          <w:rStyle w:val="affc"/>
          <w:rFonts w:ascii="Times New Roman" w:hAnsi="Times New Roman"/>
          <w:sz w:val="24"/>
          <w:szCs w:val="24"/>
        </w:rPr>
        <w:t xml:space="preserve">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1.2. Круг заявителей.</w:t>
      </w:r>
    </w:p>
    <w:p w:rsidR="00B10940" w:rsidRDefault="00B10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1.2.1. 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>Заявител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ями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>, имеющим право на получение муниципальной услуги, явля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ю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 xml:space="preserve">тся </w:t>
      </w:r>
      <w:r>
        <w:rPr>
          <w:rStyle w:val="affc"/>
          <w:rFonts w:ascii="Times New Roman" w:hAnsi="Times New Roman"/>
          <w:sz w:val="24"/>
          <w:szCs w:val="24"/>
        </w:rPr>
        <w:t xml:space="preserve">хозяйствующие субъекты, с которыми заключен действующий договор на размещение нестационарного торгового объекта, и хозяйствующие субъекты, с которыми заключен </w:t>
      </w:r>
      <w:r w:rsidRPr="00B10940">
        <w:rPr>
          <w:rStyle w:val="affc"/>
          <w:rFonts w:ascii="Times New Roman" w:hAnsi="Times New Roman"/>
          <w:sz w:val="24"/>
          <w:szCs w:val="24"/>
        </w:rPr>
        <w:t>договор аренды земельного участка для размещения нестационарного торгового объекта</w:t>
      </w:r>
      <w:r>
        <w:rPr>
          <w:rStyle w:val="affc"/>
          <w:rFonts w:ascii="Times New Roman" w:hAnsi="Times New Roman"/>
          <w:sz w:val="24"/>
          <w:szCs w:val="24"/>
        </w:rPr>
        <w:t>.</w:t>
      </w:r>
    </w:p>
    <w:p w:rsidR="00BD518F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От имени заявител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ей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</w:t>
      </w:r>
      <w:r w:rsidR="00B10940">
        <w:rPr>
          <w:rStyle w:val="affc"/>
          <w:rFonts w:ascii="Times New Roman" w:hAnsi="Times New Roman"/>
          <w:sz w:val="24"/>
          <w:szCs w:val="24"/>
        </w:rPr>
        <w:t>хозяйствующие субъекты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, </w:t>
      </w:r>
      <w:r w:rsidRPr="003D46D7">
        <w:rPr>
          <w:rStyle w:val="affc"/>
          <w:rFonts w:ascii="Times New Roman" w:hAnsi="Times New Roman"/>
          <w:sz w:val="24"/>
          <w:szCs w:val="24"/>
        </w:rPr>
        <w:t>заявители).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1.2.2. Договор на размещение нестационарного торгового объекта заключается без проведения аукциона в следующих случаях: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1) в случае наличия у хозяйствующего субъекта действующего договора на размещение при одновременном соблюдении следующих условий: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а) хозяйствующий субъект, осуществляющий размещение нестационарного торгового объекта на основании договора на размещение, надлежащим образом исполнял договорные обязательства по такому договору;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 xml:space="preserve">б) место, на котором размещен нестационарный торговый объект, принадлежащий такому хозяйствующему субъекту, включено в Схему размещения нестационарных торговых объектов на территории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="00B3068A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B3068A">
        <w:rPr>
          <w:rStyle w:val="affc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 xml:space="preserve">в) хозяйствующий субъект обратился в Администрацию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Pr="00B3068A">
        <w:rPr>
          <w:rStyle w:val="affc"/>
          <w:rFonts w:ascii="Times New Roman" w:hAnsi="Times New Roman"/>
          <w:sz w:val="24"/>
          <w:szCs w:val="24"/>
        </w:rPr>
        <w:t xml:space="preserve"> сельского поселения для заключения договора на размещение на новый срок не ранее чем за 2 месяца и не </w:t>
      </w:r>
      <w:proofErr w:type="gramStart"/>
      <w:r w:rsidRPr="00B3068A">
        <w:rPr>
          <w:rStyle w:val="affc"/>
          <w:rFonts w:ascii="Times New Roman" w:hAnsi="Times New Roman"/>
          <w:sz w:val="24"/>
          <w:szCs w:val="24"/>
        </w:rPr>
        <w:t>позднее</w:t>
      </w:r>
      <w:proofErr w:type="gramEnd"/>
      <w:r w:rsidRPr="00B3068A">
        <w:rPr>
          <w:rStyle w:val="affc"/>
          <w:rFonts w:ascii="Times New Roman" w:hAnsi="Times New Roman"/>
          <w:sz w:val="24"/>
          <w:szCs w:val="24"/>
        </w:rPr>
        <w:t xml:space="preserve"> чем за 30 дней до истечения срока действующего договора на размещение.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2) в случае если с хозяйствующим субъектом заключен договор аренды земельного участка для размещения нестационарного торгового объекта при одновременном соблюдении следующих условий: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а) хозяйствующий субъект,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б) нестационарный торговый объект установлен на таком месте;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 xml:space="preserve">в) место, на котором размещен нестационарный торговый объект, принадлежащий такому хозяйствующему субъекту, включено в Схему размещения нестационарных торговых объектов на территории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Pr="00B3068A">
        <w:rPr>
          <w:rStyle w:val="affc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 xml:space="preserve">г) заявление подано не </w:t>
      </w:r>
      <w:proofErr w:type="gramStart"/>
      <w:r w:rsidRPr="00B3068A">
        <w:rPr>
          <w:rStyle w:val="affc"/>
          <w:rFonts w:ascii="Times New Roman" w:hAnsi="Times New Roman"/>
          <w:sz w:val="24"/>
          <w:szCs w:val="24"/>
        </w:rPr>
        <w:t>позднее</w:t>
      </w:r>
      <w:proofErr w:type="gramEnd"/>
      <w:r w:rsidRPr="00B3068A">
        <w:rPr>
          <w:rStyle w:val="affc"/>
          <w:rFonts w:ascii="Times New Roman" w:hAnsi="Times New Roman"/>
          <w:sz w:val="24"/>
          <w:szCs w:val="24"/>
        </w:rPr>
        <w:t xml:space="preserve"> чем за 30 дней до истечения срока договора аренды </w:t>
      </w:r>
      <w:r w:rsidRPr="00B3068A">
        <w:rPr>
          <w:rStyle w:val="affc"/>
          <w:rFonts w:ascii="Times New Roman" w:hAnsi="Times New Roman"/>
          <w:sz w:val="24"/>
          <w:szCs w:val="24"/>
        </w:rPr>
        <w:lastRenderedPageBreak/>
        <w:t xml:space="preserve">земельного участка. В случае если договор аренды земельного участка заключен (продлен) на неопределенный срок, заявление подается хозяйствующим субъектом не </w:t>
      </w:r>
      <w:proofErr w:type="gramStart"/>
      <w:r w:rsidRPr="00B3068A">
        <w:rPr>
          <w:rStyle w:val="affc"/>
          <w:rFonts w:ascii="Times New Roman" w:hAnsi="Times New Roman"/>
          <w:sz w:val="24"/>
          <w:szCs w:val="24"/>
        </w:rPr>
        <w:t>позднее</w:t>
      </w:r>
      <w:proofErr w:type="gramEnd"/>
      <w:r w:rsidRPr="00B3068A">
        <w:rPr>
          <w:rStyle w:val="affc"/>
          <w:rFonts w:ascii="Times New Roman" w:hAnsi="Times New Roman"/>
          <w:sz w:val="24"/>
          <w:szCs w:val="24"/>
        </w:rPr>
        <w:t xml:space="preserve"> чем по истечении 10 рабочих дней, со дня получения уведомления от арендодателя об отказе от договора аренды земельного участка.</w:t>
      </w:r>
    </w:p>
    <w:p w:rsidR="00B10940" w:rsidRPr="00B3068A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 w:rsidRPr="00B3068A">
        <w:rPr>
          <w:rStyle w:val="affc"/>
          <w:rFonts w:ascii="Times New Roman" w:hAnsi="Times New Roman"/>
          <w:sz w:val="24"/>
          <w:szCs w:val="24"/>
        </w:rPr>
        <w:t>В целях применения настоящего административного регламента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B3068A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 (далее - Администрация);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на официальном сайте Администрации в сети Интернет </w:t>
      </w:r>
      <w:hyperlink r:id="rId5" w:history="1">
        <w:r w:rsidR="00D61B21">
          <w:rPr>
            <w:rStyle w:val="affd"/>
            <w:rFonts w:ascii="Times New Roman" w:hAnsi="Times New Roman"/>
            <w:sz w:val="24"/>
            <w:szCs w:val="24"/>
          </w:rPr>
          <w:t>Бобровский</w:t>
        </w:r>
      </w:hyperlink>
      <w:r w:rsidR="00B3068A">
        <w:rPr>
          <w:rStyle w:val="affc"/>
          <w:rFonts w:ascii="Times New Roman" w:hAnsi="Times New Roman"/>
          <w:sz w:val="24"/>
          <w:szCs w:val="24"/>
        </w:rPr>
        <w:t xml:space="preserve"> </w:t>
      </w:r>
      <w:proofErr w:type="spellStart"/>
      <w:r w:rsidR="00B3068A">
        <w:rPr>
          <w:rStyle w:val="affc"/>
          <w:rFonts w:ascii="Times New Roman" w:hAnsi="Times New Roman"/>
          <w:sz w:val="24"/>
          <w:szCs w:val="24"/>
        </w:rPr>
        <w:t>рф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1C5A3A" w:rsidRPr="003D46D7" w:rsidRDefault="001C5A3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BD518F" w:rsidRPr="00B10940" w:rsidRDefault="004D199B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«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 xml:space="preserve">Заключение договора на размещение нестационарных торговых объектов </w:t>
      </w:r>
      <w:r w:rsidR="00D13B04" w:rsidRPr="00B10940">
        <w:rPr>
          <w:rStyle w:val="affc"/>
          <w:rFonts w:ascii="Times New Roman" w:hAnsi="Times New Roman"/>
          <w:sz w:val="24"/>
          <w:szCs w:val="24"/>
        </w:rPr>
        <w:t xml:space="preserve">на территории </w:t>
      </w:r>
      <w:r w:rsidR="003123A3">
        <w:rPr>
          <w:rStyle w:val="affc"/>
          <w:rFonts w:ascii="Times New Roman" w:hAnsi="Times New Roman"/>
          <w:sz w:val="24"/>
          <w:szCs w:val="24"/>
        </w:rPr>
        <w:t>Среднецарицынское</w:t>
      </w:r>
      <w:r w:rsidR="00D13B04" w:rsidRPr="00B10940">
        <w:rPr>
          <w:rStyle w:val="affc"/>
          <w:rFonts w:ascii="Times New Roman" w:hAnsi="Times New Roman"/>
          <w:sz w:val="24"/>
          <w:szCs w:val="24"/>
        </w:rPr>
        <w:t xml:space="preserve"> сельского поселения</w:t>
      </w:r>
      <w:r w:rsidR="003123A3"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B10940" w:rsidRPr="00B10940">
        <w:rPr>
          <w:rStyle w:val="affc"/>
          <w:rFonts w:ascii="Times New Roman" w:hAnsi="Times New Roman"/>
          <w:sz w:val="24"/>
          <w:szCs w:val="24"/>
        </w:rPr>
        <w:t>без проведения аукциона</w:t>
      </w:r>
      <w:r>
        <w:rPr>
          <w:rStyle w:val="affc"/>
          <w:rFonts w:ascii="Times New Roman" w:hAnsi="Times New Roman"/>
          <w:sz w:val="24"/>
          <w:szCs w:val="24"/>
        </w:rPr>
        <w:t>»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1B6ACC" w:rsidRPr="003D46D7" w:rsidRDefault="00BD518F" w:rsidP="001B6ACC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 (далее - Администрация).</w:t>
      </w:r>
      <w:r w:rsidR="001B6ACC" w:rsidRPr="003D46D7">
        <w:rPr>
          <w:rStyle w:val="affc"/>
          <w:rFonts w:ascii="Times New Roman" w:hAnsi="Times New Roman"/>
          <w:sz w:val="24"/>
          <w:szCs w:val="24"/>
        </w:rPr>
        <w:t xml:space="preserve">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3F7C2C" w:rsidRPr="003D46D7" w:rsidRDefault="003F7C2C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4A370E" w:rsidRPr="003D46D7" w:rsidRDefault="004A370E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B10940" w:rsidRDefault="00B10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заключение договора на размещение нестационарного торгового объекта;</w:t>
      </w:r>
    </w:p>
    <w:p w:rsidR="00D13B04" w:rsidRPr="003D46D7" w:rsidRDefault="00B10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отказ в заключении договора на размещение нестационарного торгового объекта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34406A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</w:t>
      </w:r>
      <w:r w:rsidR="00B10940">
        <w:rPr>
          <w:rStyle w:val="affc"/>
          <w:rFonts w:ascii="Times New Roman" w:hAnsi="Times New Roman"/>
          <w:sz w:val="24"/>
          <w:szCs w:val="24"/>
        </w:rPr>
        <w:t xml:space="preserve">более 10 рабочих дней со дня поступления заявления </w:t>
      </w:r>
      <w:r w:rsidRPr="003D46D7">
        <w:rPr>
          <w:rStyle w:val="affc"/>
          <w:rFonts w:ascii="Times New Roman" w:hAnsi="Times New Roman"/>
          <w:sz w:val="24"/>
          <w:szCs w:val="24"/>
        </w:rPr>
        <w:t>и прилагаемых к нему документов в Администрацию.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1C5A3A" w:rsidRPr="003D46D7" w:rsidRDefault="001C5A3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Федеральный закон от 24 ноября 1995 года № 181-ФЗ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 социальной защите инвалидов в Российской Федерации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D13B04" w:rsidRPr="003D46D7" w:rsidRDefault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Федеральный закон от 28 декабря 2009 года </w:t>
      </w:r>
      <w:r w:rsidR="004D199B">
        <w:rPr>
          <w:rStyle w:val="affc"/>
          <w:rFonts w:ascii="Times New Roman" w:hAnsi="Times New Roman"/>
          <w:sz w:val="24"/>
          <w:szCs w:val="24"/>
        </w:rPr>
        <w:t>№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381-ФЗ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D13B04" w:rsidRDefault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Закон Волгоградской области от 27 октября 2015 года </w:t>
      </w:r>
      <w:r w:rsidR="004D199B">
        <w:rPr>
          <w:rStyle w:val="affc"/>
          <w:rFonts w:ascii="Times New Roman" w:hAnsi="Times New Roman"/>
          <w:sz w:val="24"/>
          <w:szCs w:val="24"/>
        </w:rPr>
        <w:t>№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182-ОД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 торговой деятельности в Волгоградской области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B10940" w:rsidRPr="003D46D7" w:rsidRDefault="00B10940" w:rsidP="00B10940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- </w:t>
      </w:r>
      <w:r w:rsidRPr="00B10940">
        <w:rPr>
          <w:rStyle w:val="affc"/>
          <w:rFonts w:ascii="Times New Roman" w:hAnsi="Times New Roman"/>
          <w:sz w:val="24"/>
          <w:szCs w:val="24"/>
        </w:rPr>
        <w:t>Решение</w:t>
      </w:r>
      <w:r>
        <w:rPr>
          <w:rStyle w:val="affc"/>
          <w:rFonts w:ascii="Times New Roman" w:hAnsi="Times New Roman"/>
          <w:sz w:val="24"/>
          <w:szCs w:val="24"/>
        </w:rPr>
        <w:t xml:space="preserve">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  сельского поселения</w:t>
      </w:r>
      <w:r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B10940">
        <w:rPr>
          <w:rStyle w:val="affc"/>
          <w:rFonts w:ascii="Times New Roman" w:hAnsi="Times New Roman"/>
          <w:sz w:val="24"/>
          <w:szCs w:val="24"/>
        </w:rPr>
        <w:t>от</w:t>
      </w:r>
      <w:r w:rsidR="00D61B21">
        <w:rPr>
          <w:rStyle w:val="affc"/>
          <w:rFonts w:ascii="Times New Roman" w:hAnsi="Times New Roman"/>
          <w:sz w:val="24"/>
          <w:szCs w:val="24"/>
        </w:rPr>
        <w:t xml:space="preserve"> 27.05.16</w:t>
      </w:r>
      <w:r w:rsidRPr="00B10940">
        <w:rPr>
          <w:rStyle w:val="affc"/>
          <w:rFonts w:ascii="Times New Roman" w:hAnsi="Times New Roman"/>
          <w:sz w:val="24"/>
          <w:szCs w:val="24"/>
        </w:rPr>
        <w:t xml:space="preserve"> г. № </w:t>
      </w:r>
      <w:r w:rsidR="00D61B21">
        <w:rPr>
          <w:rStyle w:val="affc"/>
          <w:rFonts w:ascii="Times New Roman" w:hAnsi="Times New Roman"/>
          <w:sz w:val="24"/>
          <w:szCs w:val="24"/>
        </w:rPr>
        <w:t xml:space="preserve">8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B10940">
        <w:rPr>
          <w:rStyle w:val="affc"/>
          <w:rFonts w:ascii="Times New Roman" w:hAnsi="Times New Roman"/>
          <w:sz w:val="24"/>
          <w:szCs w:val="24"/>
        </w:rPr>
        <w:t xml:space="preserve">Об утверждении порядка размещения нестационарных торговых объектов на территории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Pr="00B10940">
        <w:rPr>
          <w:rStyle w:val="affc"/>
          <w:rFonts w:ascii="Times New Roman" w:hAnsi="Times New Roman"/>
          <w:sz w:val="24"/>
          <w:szCs w:val="24"/>
        </w:rPr>
        <w:t xml:space="preserve"> сельского поселения </w:t>
      </w:r>
      <w:r w:rsidR="00D61B21">
        <w:rPr>
          <w:rStyle w:val="affc"/>
          <w:rFonts w:ascii="Times New Roman" w:hAnsi="Times New Roman"/>
          <w:sz w:val="24"/>
          <w:szCs w:val="24"/>
        </w:rPr>
        <w:t>Серафимовичского</w:t>
      </w:r>
      <w:r w:rsidRPr="00B10940">
        <w:rPr>
          <w:rStyle w:val="affc"/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>
        <w:rPr>
          <w:rStyle w:val="affc"/>
          <w:rFonts w:ascii="Times New Roman" w:hAnsi="Times New Roman"/>
          <w:sz w:val="24"/>
          <w:szCs w:val="24"/>
        </w:rPr>
        <w:t>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Устав</w:t>
      </w:r>
      <w:r w:rsidR="00D61B21">
        <w:rPr>
          <w:rStyle w:val="affc"/>
          <w:rFonts w:ascii="Times New Roman" w:hAnsi="Times New Roman"/>
          <w:sz w:val="24"/>
          <w:szCs w:val="24"/>
        </w:rPr>
        <w:t xml:space="preserve"> Бобровского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D518F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FE7014" w:rsidRPr="00FE7014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>В случаях, предусмотренных подпунктом 1.2.2 пункта 1.2 настоящего административного регламента, хозяйствующий субъект обращается с заявлением о заключении с ним договора на размещение в Администрацию. Заявление может быть подано хозяйствующим субъектом лично или направлено по почте. В случае если заявление было сдано в организацию почтовой связи до двадцати четырех часов последнего дня срока, срок не считается пропущенным.</w:t>
      </w:r>
    </w:p>
    <w:p w:rsidR="00FE7014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>В заявлении указываются реквизиты Договора на размещение нестационарного торгового объекта, в случае, предусмотренном подпунктом 1 подпункта 1.2.2 пункта 1.2 настоящего административного регламента, или договора аренды земельного участка в случае, предусмотренном подпунктом 2 подпункта 1.2.2 пункта 1.2 настоящего административного регламента.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</w:t>
      </w:r>
      <w:r w:rsidR="001B6ACC" w:rsidRPr="003D46D7">
        <w:rPr>
          <w:rStyle w:val="affc"/>
          <w:rFonts w:ascii="Times New Roman" w:hAnsi="Times New Roman"/>
          <w:sz w:val="24"/>
          <w:szCs w:val="24"/>
        </w:rPr>
        <w:t>2</w:t>
      </w:r>
      <w:r w:rsidRPr="003D46D7">
        <w:rPr>
          <w:rStyle w:val="affc"/>
          <w:rFonts w:ascii="Times New Roman" w:hAnsi="Times New Roman"/>
          <w:sz w:val="24"/>
          <w:szCs w:val="24"/>
        </w:rPr>
        <w:t>.Запрещается требовать от заявителя: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005B1F" w:rsidRPr="003D46D7" w:rsidRDefault="00005B1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406A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05B1F" w:rsidRPr="003D46D7" w:rsidRDefault="00005B1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4406A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2.8.1. </w:t>
      </w:r>
      <w:r w:rsidR="0034406A" w:rsidRPr="003D46D7">
        <w:rPr>
          <w:rStyle w:val="affc"/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BD518F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2.8.2. 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FE7014" w:rsidRPr="00FE7014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>несоответствие хозяйствующего субъекта требованиям, установленным подпункт</w:t>
      </w:r>
      <w:r>
        <w:rPr>
          <w:rStyle w:val="affc"/>
          <w:rFonts w:ascii="Times New Roman" w:hAnsi="Times New Roman"/>
          <w:sz w:val="24"/>
          <w:szCs w:val="24"/>
        </w:rPr>
        <w:t>ом 1.2.2 пункта 1.2</w:t>
      </w:r>
      <w:r w:rsidRPr="00FE7014">
        <w:rPr>
          <w:rStyle w:val="affc"/>
          <w:rFonts w:ascii="Times New Roman" w:hAnsi="Times New Roman"/>
          <w:sz w:val="24"/>
          <w:szCs w:val="24"/>
        </w:rPr>
        <w:t xml:space="preserve"> настоящего </w:t>
      </w:r>
      <w:r>
        <w:rPr>
          <w:rStyle w:val="affc"/>
          <w:rFonts w:ascii="Times New Roman" w:hAnsi="Times New Roman"/>
          <w:sz w:val="24"/>
          <w:szCs w:val="24"/>
        </w:rPr>
        <w:t>административного регламента</w:t>
      </w:r>
      <w:r w:rsidRPr="00FE7014">
        <w:rPr>
          <w:rStyle w:val="affc"/>
          <w:rFonts w:ascii="Times New Roman" w:hAnsi="Times New Roman"/>
          <w:sz w:val="24"/>
          <w:szCs w:val="24"/>
        </w:rPr>
        <w:t>.</w:t>
      </w:r>
    </w:p>
    <w:p w:rsidR="00FE7014" w:rsidRPr="00FE7014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 xml:space="preserve">несоответствие заявления хозяйствующего субъекта требованиям </w:t>
      </w:r>
      <w:r>
        <w:rPr>
          <w:rStyle w:val="affc"/>
          <w:rFonts w:ascii="Times New Roman" w:hAnsi="Times New Roman"/>
          <w:sz w:val="24"/>
          <w:szCs w:val="24"/>
        </w:rPr>
        <w:t xml:space="preserve">пункта 2.6 </w:t>
      </w:r>
      <w:r w:rsidRPr="00FE7014">
        <w:rPr>
          <w:rStyle w:val="affc"/>
          <w:rFonts w:ascii="Times New Roman" w:hAnsi="Times New Roman"/>
          <w:sz w:val="24"/>
          <w:szCs w:val="24"/>
        </w:rPr>
        <w:t xml:space="preserve">настоящего </w:t>
      </w:r>
      <w:r>
        <w:rPr>
          <w:rStyle w:val="affc"/>
          <w:rFonts w:ascii="Times New Roman" w:hAnsi="Times New Roman"/>
          <w:sz w:val="24"/>
          <w:szCs w:val="24"/>
        </w:rPr>
        <w:t>административного регламента</w:t>
      </w:r>
      <w:r w:rsidRPr="00FE7014">
        <w:rPr>
          <w:rStyle w:val="affc"/>
          <w:rFonts w:ascii="Times New Roman" w:hAnsi="Times New Roman"/>
          <w:sz w:val="24"/>
          <w:szCs w:val="24"/>
        </w:rPr>
        <w:t xml:space="preserve"> и (или) представление заявления, содержащего недостоверные сведения;</w:t>
      </w:r>
    </w:p>
    <w:p w:rsidR="00BD518F" w:rsidRPr="003D46D7" w:rsidRDefault="00FE7014" w:rsidP="00FE7014">
      <w:pPr>
        <w:rPr>
          <w:rStyle w:val="affc"/>
          <w:rFonts w:ascii="Times New Roman" w:hAnsi="Times New Roman"/>
          <w:sz w:val="24"/>
          <w:szCs w:val="24"/>
        </w:rPr>
      </w:pPr>
      <w:r w:rsidRPr="00FE7014">
        <w:rPr>
          <w:rStyle w:val="affc"/>
          <w:rFonts w:ascii="Times New Roman" w:hAnsi="Times New Roman"/>
          <w:sz w:val="24"/>
          <w:szCs w:val="24"/>
        </w:rPr>
        <w:t>нарушение хозяйствующим субъектом процедуры и сроков, установленных подпункт</w:t>
      </w:r>
      <w:r>
        <w:rPr>
          <w:rStyle w:val="affc"/>
          <w:rFonts w:ascii="Times New Roman" w:hAnsi="Times New Roman"/>
          <w:sz w:val="24"/>
          <w:szCs w:val="24"/>
        </w:rPr>
        <w:t xml:space="preserve">ом 1.2.2 пункта 1.2и пунктом 2.6 </w:t>
      </w:r>
      <w:r w:rsidRPr="00FE7014">
        <w:rPr>
          <w:rStyle w:val="affc"/>
          <w:rFonts w:ascii="Times New Roman" w:hAnsi="Times New Roman"/>
          <w:sz w:val="24"/>
          <w:szCs w:val="24"/>
        </w:rPr>
        <w:t xml:space="preserve">настоящего </w:t>
      </w:r>
      <w:r>
        <w:rPr>
          <w:rStyle w:val="affc"/>
          <w:rFonts w:ascii="Times New Roman" w:hAnsi="Times New Roman"/>
          <w:sz w:val="24"/>
          <w:szCs w:val="24"/>
        </w:rPr>
        <w:t>административного регламента</w:t>
      </w:r>
      <w:r w:rsidRPr="00FE7014">
        <w:rPr>
          <w:rStyle w:val="affc"/>
          <w:rFonts w:ascii="Times New Roman" w:hAnsi="Times New Roman"/>
          <w:sz w:val="24"/>
          <w:szCs w:val="24"/>
        </w:rPr>
        <w:t>, за исключением случаев нарушения сроков, пропущенных по вине органов местного самоуправления.</w:t>
      </w:r>
    </w:p>
    <w:p w:rsidR="00D60ABE" w:rsidRPr="003D46D7" w:rsidRDefault="00D60ABE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2.13.3. Прием заявителей осуществляется в Администрации.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номера кабинета;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фамилии и инициалов работников </w:t>
      </w:r>
      <w:r w:rsidR="00826D58" w:rsidRPr="003D46D7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Pr="003D46D7">
        <w:rPr>
          <w:rStyle w:val="affc"/>
          <w:rFonts w:ascii="Times New Roman" w:hAnsi="Times New Roman"/>
          <w:sz w:val="24"/>
          <w:szCs w:val="24"/>
        </w:rPr>
        <w:t>, осуществляющих прием.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CD3940" w:rsidRPr="003D46D7" w:rsidRDefault="006224FE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</w:t>
      </w:r>
      <w:r w:rsidR="00CD3940" w:rsidRPr="003D46D7">
        <w:rPr>
          <w:rStyle w:val="affc"/>
          <w:rFonts w:ascii="Times New Roman" w:hAnsi="Times New Roman"/>
          <w:sz w:val="24"/>
          <w:szCs w:val="24"/>
        </w:rPr>
        <w:t>общий режим работы Администрации;</w:t>
      </w:r>
    </w:p>
    <w:p w:rsidR="00CD3940" w:rsidRPr="003D46D7" w:rsidRDefault="006224FE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</w:t>
      </w:r>
      <w:r w:rsidR="00CD3940" w:rsidRPr="003D46D7">
        <w:rPr>
          <w:rStyle w:val="affc"/>
          <w:rFonts w:ascii="Times New Roman" w:hAnsi="Times New Roman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2.14. Показатели доступности и качества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2.14.1. Показателями оценки доступности услуги являются: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- размещение информации о порядке предоставления услуги на Едином портале государственных и муниципальных услуг;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ассистивных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 xml:space="preserve"> и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D518F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D3940" w:rsidRPr="003D46D7" w:rsidRDefault="00CD3940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3. Состав, </w:t>
      </w:r>
      <w:r w:rsidR="00F722F2" w:rsidRPr="003D46D7">
        <w:rPr>
          <w:rFonts w:ascii="Times New Roman" w:hAnsi="Times New Roman"/>
          <w:u w:val="none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 Исчерпывающий перечень административных процедур (действий):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1) прием и регистрация заявления;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2) рассмотрение заявления и принятие решения о предоставлении либо об отказе в предоставлении муниципальной услуги;</w:t>
      </w:r>
    </w:p>
    <w:p w:rsidR="00926FD1" w:rsidRPr="003D46D7" w:rsidRDefault="00FE7014" w:rsidP="00926FD1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3</w:t>
      </w:r>
      <w:r w:rsidR="00926FD1" w:rsidRPr="003D46D7">
        <w:rPr>
          <w:rStyle w:val="affc"/>
          <w:rFonts w:ascii="Times New Roman" w:hAnsi="Times New Roman"/>
          <w:sz w:val="24"/>
          <w:szCs w:val="24"/>
        </w:rPr>
        <w:t>) выдача результатов предоставления муниципальной услуги заявителю.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 Прием и регистрация заявления.</w:t>
      </w:r>
    </w:p>
    <w:p w:rsidR="00FE7014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3.1.1. Основанием для начала административной пр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оцедуры является поступление в А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дминистрацию заявления </w:t>
      </w:r>
      <w:r w:rsidR="00FE7014">
        <w:rPr>
          <w:rStyle w:val="affc"/>
          <w:rFonts w:ascii="Times New Roman" w:hAnsi="Times New Roman"/>
          <w:sz w:val="24"/>
          <w:szCs w:val="24"/>
        </w:rPr>
        <w:t>хозяйствующего субъекта.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3.1.2. Прием заявления осуществляет специалист 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А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дминистрации, уполномоченный на прием входящей документации. 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926FD1" w:rsidRPr="003D46D7" w:rsidRDefault="00926FD1" w:rsidP="00FE701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3.1.3. </w:t>
      </w:r>
      <w:r w:rsidR="00FE7014">
        <w:rPr>
          <w:rStyle w:val="affc"/>
          <w:rFonts w:ascii="Times New Roman" w:hAnsi="Times New Roman"/>
          <w:sz w:val="24"/>
          <w:szCs w:val="24"/>
        </w:rPr>
        <w:t>С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пециалист администрации поселения, уполномоченный на прием входящей документации, принимает и регистрирует заявление. 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Заявителю выдается расписка в получении </w:t>
      </w:r>
      <w:r w:rsidR="00FE7014">
        <w:rPr>
          <w:rStyle w:val="affc"/>
          <w:rFonts w:ascii="Times New Roman" w:hAnsi="Times New Roman"/>
          <w:sz w:val="24"/>
          <w:szCs w:val="24"/>
        </w:rPr>
        <w:t>заявления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 указани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ем даты получения.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3.1.5. Максимальный срок исполнения процедуры – 1 день с момента поступления за</w:t>
      </w:r>
      <w:r w:rsidR="00FE7014">
        <w:rPr>
          <w:rStyle w:val="affc"/>
          <w:rFonts w:ascii="Times New Roman" w:hAnsi="Times New Roman"/>
          <w:sz w:val="24"/>
          <w:szCs w:val="24"/>
        </w:rPr>
        <w:t>явления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в Администрацию.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3.2.1. Основанием для начала выполнения административной процедуры является поступление зарегистрированного заявления и </w:t>
      </w:r>
      <w:r w:rsidR="00FE7014">
        <w:rPr>
          <w:rStyle w:val="affc"/>
          <w:rFonts w:ascii="Times New Roman" w:hAnsi="Times New Roman"/>
          <w:sz w:val="24"/>
          <w:szCs w:val="24"/>
        </w:rPr>
        <w:t>сведений</w:t>
      </w:r>
      <w:r w:rsidRPr="003D46D7">
        <w:rPr>
          <w:rStyle w:val="affc"/>
          <w:rFonts w:ascii="Times New Roman" w:hAnsi="Times New Roman"/>
          <w:sz w:val="24"/>
          <w:szCs w:val="24"/>
        </w:rPr>
        <w:t>, предусмотренных пунктом 2.6 настоящего административного регламента.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3.2.2. Администрация поселения рассматривает представленные </w:t>
      </w:r>
      <w:r w:rsidR="00FE7014">
        <w:rPr>
          <w:rStyle w:val="affc"/>
          <w:rFonts w:ascii="Times New Roman" w:hAnsi="Times New Roman"/>
          <w:sz w:val="24"/>
          <w:szCs w:val="24"/>
        </w:rPr>
        <w:t xml:space="preserve">документы и 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сведения на соответствие требованиям, предусмотренным пунктом 2.6 настоящего административного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регламента</w:t>
      </w:r>
      <w:r w:rsidR="00AE55A9">
        <w:rPr>
          <w:rStyle w:val="affc"/>
          <w:rFonts w:ascii="Times New Roman" w:hAnsi="Times New Roman"/>
          <w:sz w:val="24"/>
          <w:szCs w:val="24"/>
        </w:rPr>
        <w:t>, и устанавливает отсутствие или наличие оснований для отказа в предоставлении муниципальной услуги, предусмотренных пунктом 2.8 настоящего административного регламента</w:t>
      </w:r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3.2.3. В случае установления несоответствия представленных документов установленным требованиям</w:t>
      </w:r>
      <w:r w:rsidR="00AE55A9">
        <w:rPr>
          <w:rStyle w:val="affc"/>
          <w:rFonts w:ascii="Times New Roman" w:hAnsi="Times New Roman"/>
          <w:sz w:val="24"/>
          <w:szCs w:val="24"/>
        </w:rPr>
        <w:t xml:space="preserve"> и/или установления наличия оснований для отказа в предоставлении муниципальной услуги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, Администрация направляет </w:t>
      </w:r>
      <w:r w:rsidR="00FE7014">
        <w:rPr>
          <w:rStyle w:val="affc"/>
          <w:rFonts w:ascii="Times New Roman" w:hAnsi="Times New Roman"/>
          <w:sz w:val="24"/>
          <w:szCs w:val="24"/>
        </w:rPr>
        <w:t>заявителю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уведомление об отказе в предоставлении муниципальной услуги.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3.2.4. Максимальный срок исполнения действия, установленного пунктом 3.2.2-3.2.3 административного регламента - 3 дня со дня получения всех необходимых для предоставления муниципальной услуги документов.</w:t>
      </w:r>
    </w:p>
    <w:p w:rsidR="004F23A3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3.2.5. В случае установления соответствия представленных документов установленным требованиям </w:t>
      </w:r>
      <w:r w:rsidR="00AE55A9">
        <w:rPr>
          <w:rStyle w:val="affc"/>
          <w:rFonts w:ascii="Times New Roman" w:hAnsi="Times New Roman"/>
          <w:sz w:val="24"/>
          <w:szCs w:val="24"/>
        </w:rPr>
        <w:t xml:space="preserve">и в случае отсутствия оснований для отказа в предоставлении муниципальной услуги 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Администрация принимает решение о </w:t>
      </w:r>
      <w:r w:rsidR="00AE55A9">
        <w:rPr>
          <w:rStyle w:val="affc"/>
          <w:rFonts w:ascii="Times New Roman" w:hAnsi="Times New Roman"/>
          <w:sz w:val="24"/>
          <w:szCs w:val="24"/>
        </w:rPr>
        <w:t>заключении договора на размещение нестационарного торгового объекта с заявителем и разрабатывает проект договора на размещение нестационарного торгового объекта</w:t>
      </w:r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AE55A9" w:rsidRPr="003D46D7" w:rsidRDefault="00AE55A9" w:rsidP="004F23A3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3.2.6. </w:t>
      </w:r>
      <w:r w:rsidRPr="003D46D7">
        <w:rPr>
          <w:rStyle w:val="affc"/>
          <w:rFonts w:ascii="Times New Roman" w:hAnsi="Times New Roman"/>
          <w:sz w:val="24"/>
          <w:szCs w:val="24"/>
        </w:rPr>
        <w:t>Максимальный срок исполнения</w:t>
      </w:r>
      <w:r>
        <w:rPr>
          <w:rStyle w:val="affc"/>
          <w:rFonts w:ascii="Times New Roman" w:hAnsi="Times New Roman"/>
          <w:sz w:val="24"/>
          <w:szCs w:val="24"/>
        </w:rPr>
        <w:t xml:space="preserve"> административно процедуры - 10 рабочих дней со дня поступления заявления в Администрацию.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3.3. </w:t>
      </w:r>
      <w:r w:rsidR="00AE55A9">
        <w:rPr>
          <w:rStyle w:val="affc"/>
          <w:rFonts w:ascii="Times New Roman" w:hAnsi="Times New Roman"/>
          <w:sz w:val="24"/>
          <w:szCs w:val="24"/>
        </w:rPr>
        <w:t>В</w:t>
      </w:r>
      <w:r w:rsidR="00AE55A9" w:rsidRPr="003D46D7">
        <w:rPr>
          <w:rStyle w:val="affc"/>
          <w:rFonts w:ascii="Times New Roman" w:hAnsi="Times New Roman"/>
          <w:sz w:val="24"/>
          <w:szCs w:val="24"/>
        </w:rPr>
        <w:t>ыдача результатов предоставления муниципальной услуги заявителю</w:t>
      </w:r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принятие Администрацией решения </w:t>
      </w:r>
      <w:r w:rsidR="00AE55A9" w:rsidRPr="003D46D7">
        <w:rPr>
          <w:rStyle w:val="affc"/>
          <w:rFonts w:ascii="Times New Roman" w:hAnsi="Times New Roman"/>
          <w:sz w:val="24"/>
          <w:szCs w:val="24"/>
        </w:rPr>
        <w:t xml:space="preserve">о </w:t>
      </w:r>
      <w:r w:rsidR="00AE55A9">
        <w:rPr>
          <w:rStyle w:val="affc"/>
          <w:rFonts w:ascii="Times New Roman" w:hAnsi="Times New Roman"/>
          <w:sz w:val="24"/>
          <w:szCs w:val="24"/>
        </w:rPr>
        <w:t>заключении договора на размещение нестационарного торгового объекта с заявителем в форме постановления Администрации и разработанный проект договора на размещение нестационарного торгового объекта</w:t>
      </w:r>
      <w:r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3D46D7" w:rsidRDefault="004F23A3" w:rsidP="00AE55A9">
      <w:pPr>
        <w:rPr>
          <w:rStyle w:val="affc"/>
          <w:rFonts w:ascii="Times New Roman" w:hAnsi="Times New Roman"/>
          <w:sz w:val="24"/>
          <w:szCs w:val="24"/>
        </w:rPr>
      </w:pPr>
      <w:bookmarkStart w:id="0" w:name="sub_28"/>
      <w:r w:rsidRPr="003D46D7">
        <w:rPr>
          <w:rStyle w:val="affc"/>
          <w:rFonts w:ascii="Times New Roman" w:hAnsi="Times New Roman"/>
          <w:sz w:val="24"/>
          <w:szCs w:val="24"/>
        </w:rPr>
        <w:t xml:space="preserve">3.3.2. Администрация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в течение 3 </w:t>
      </w:r>
      <w:r w:rsidR="00AE55A9">
        <w:rPr>
          <w:rStyle w:val="affc"/>
          <w:rFonts w:ascii="Times New Roman" w:hAnsi="Times New Roman"/>
          <w:sz w:val="24"/>
          <w:szCs w:val="24"/>
        </w:rPr>
        <w:t>рабочих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дней со дня </w:t>
      </w:r>
      <w:bookmarkStart w:id="1" w:name="sub_217"/>
      <w:bookmarkEnd w:id="0"/>
      <w:r w:rsidR="00AE55A9" w:rsidRPr="00AE55A9">
        <w:rPr>
          <w:rStyle w:val="affc"/>
          <w:rFonts w:ascii="Times New Roman" w:hAnsi="Times New Roman"/>
          <w:sz w:val="24"/>
          <w:szCs w:val="24"/>
        </w:rPr>
        <w:t>со дня принятия соответствующего решения</w:t>
      </w:r>
      <w:r w:rsidR="00AE55A9">
        <w:rPr>
          <w:rStyle w:val="affc"/>
          <w:rFonts w:ascii="Times New Roman" w:hAnsi="Times New Roman"/>
          <w:sz w:val="24"/>
          <w:szCs w:val="24"/>
        </w:rPr>
        <w:t xml:space="preserve"> направляет заявителю копию постановления Администрации.</w:t>
      </w:r>
    </w:p>
    <w:p w:rsidR="00AE55A9" w:rsidRPr="00AE55A9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3.3.3. Х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озяйствующий субъект или его представитель обязан в течение 10 рабочих дней со дня получения решения о заключении </w:t>
      </w:r>
      <w:r>
        <w:rPr>
          <w:rStyle w:val="affc"/>
          <w:rFonts w:ascii="Times New Roman" w:hAnsi="Times New Roman"/>
          <w:sz w:val="24"/>
          <w:szCs w:val="24"/>
        </w:rPr>
        <w:t>д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оговора на размещение прибыть в </w:t>
      </w:r>
      <w:r>
        <w:rPr>
          <w:rStyle w:val="affc"/>
          <w:rFonts w:ascii="Times New Roman" w:hAnsi="Times New Roman"/>
          <w:sz w:val="24"/>
          <w:szCs w:val="24"/>
        </w:rPr>
        <w:t xml:space="preserve">Администрацию </w:t>
      </w:r>
      <w:r w:rsidRPr="00AE55A9">
        <w:rPr>
          <w:rStyle w:val="affc"/>
          <w:rFonts w:ascii="Times New Roman" w:hAnsi="Times New Roman"/>
          <w:sz w:val="24"/>
          <w:szCs w:val="24"/>
        </w:rPr>
        <w:t>для заключения такого договора.</w:t>
      </w:r>
    </w:p>
    <w:p w:rsidR="00AE55A9" w:rsidRPr="00AE55A9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3.3.4. 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В случае, предусмотренном подпунктом </w:t>
      </w:r>
      <w:r>
        <w:rPr>
          <w:rStyle w:val="affc"/>
          <w:rFonts w:ascii="Times New Roman" w:hAnsi="Times New Roman"/>
          <w:sz w:val="24"/>
          <w:szCs w:val="24"/>
        </w:rPr>
        <w:t xml:space="preserve">2 подпункта 1.2.2 пункта 1.2 настоящего административного регламента, </w:t>
      </w:r>
      <w:r w:rsidRPr="00AE55A9">
        <w:rPr>
          <w:rStyle w:val="affc"/>
          <w:rFonts w:ascii="Times New Roman" w:hAnsi="Times New Roman"/>
          <w:sz w:val="24"/>
          <w:szCs w:val="24"/>
        </w:rPr>
        <w:t>хозяйствующий субъект после заключения Договора на размещение, должен в срок</w:t>
      </w:r>
      <w:r>
        <w:rPr>
          <w:rStyle w:val="affc"/>
          <w:rFonts w:ascii="Times New Roman" w:hAnsi="Times New Roman"/>
          <w:sz w:val="24"/>
          <w:szCs w:val="24"/>
        </w:rPr>
        <w:t>,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 не превышающий 10 рабочих дней</w:t>
      </w:r>
      <w:r>
        <w:rPr>
          <w:rStyle w:val="affc"/>
          <w:rFonts w:ascii="Times New Roman" w:hAnsi="Times New Roman"/>
          <w:sz w:val="24"/>
          <w:szCs w:val="24"/>
        </w:rPr>
        <w:t>,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D61B21">
        <w:rPr>
          <w:rStyle w:val="affc"/>
          <w:rFonts w:ascii="Times New Roman" w:hAnsi="Times New Roman"/>
          <w:sz w:val="24"/>
          <w:szCs w:val="24"/>
        </w:rPr>
        <w:t>Бобровского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 сельского поселения </w:t>
      </w:r>
      <w:r w:rsidR="003123A3">
        <w:rPr>
          <w:rStyle w:val="affc"/>
          <w:rFonts w:ascii="Times New Roman" w:hAnsi="Times New Roman"/>
          <w:sz w:val="24"/>
          <w:szCs w:val="24"/>
        </w:rPr>
        <w:t>Серафимовичского</w:t>
      </w:r>
      <w:r w:rsidRPr="00AE55A9">
        <w:rPr>
          <w:rStyle w:val="affc"/>
          <w:rFonts w:ascii="Times New Roman" w:hAnsi="Times New Roman"/>
          <w:sz w:val="24"/>
          <w:szCs w:val="24"/>
        </w:rPr>
        <w:t xml:space="preserve"> муниципального района Волгоградской области с заявлением о расторжении договора аренды земельного участка. Соглашение о расторжении такого договора подписывается с хозяйствующим субъектов в день обращения.</w:t>
      </w:r>
    </w:p>
    <w:p w:rsidR="00AE55A9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  <w:r w:rsidRPr="00AE55A9">
        <w:rPr>
          <w:rStyle w:val="affc"/>
          <w:rFonts w:ascii="Times New Roman" w:hAnsi="Times New Roman"/>
          <w:sz w:val="24"/>
          <w:szCs w:val="24"/>
        </w:rPr>
        <w:t>В случае нарушения хозяйствующим субъектом порядка и сроков, установленных настоящим пунктом, он утрачивает право на заключение Договора на размещение без проведения торгов, за исключением случаев нарушения таких сроков, в связи с нарушением сроков органами местного самоуправления или их неправомерными действиями (бездействием).</w:t>
      </w:r>
    </w:p>
    <w:p w:rsidR="00AE55A9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 xml:space="preserve">3.3.5. </w:t>
      </w:r>
      <w:r w:rsidRPr="003D46D7">
        <w:rPr>
          <w:rStyle w:val="affc"/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>
        <w:rPr>
          <w:rStyle w:val="affc"/>
          <w:rFonts w:ascii="Times New Roman" w:hAnsi="Times New Roman"/>
          <w:sz w:val="24"/>
          <w:szCs w:val="24"/>
        </w:rPr>
        <w:t xml:space="preserve"> заключение договора на размещение нестационарного торгового объекта с заявителем.</w:t>
      </w:r>
    </w:p>
    <w:p w:rsidR="00AE55A9" w:rsidRPr="003D46D7" w:rsidRDefault="00AE55A9" w:rsidP="00AE55A9">
      <w:pPr>
        <w:rPr>
          <w:rStyle w:val="affc"/>
          <w:rFonts w:ascii="Times New Roman" w:hAnsi="Times New Roman"/>
          <w:sz w:val="24"/>
          <w:szCs w:val="24"/>
        </w:rPr>
      </w:pPr>
    </w:p>
    <w:bookmarkEnd w:id="1"/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4. Формы контроля за исполнением Административного регламента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4.1</w:t>
      </w:r>
      <w:r w:rsidR="003F7C2C" w:rsidRPr="003D46D7">
        <w:rPr>
          <w:rStyle w:val="affc"/>
          <w:rFonts w:ascii="Times New Roman" w:hAnsi="Times New Roman"/>
          <w:sz w:val="24"/>
          <w:szCs w:val="24"/>
        </w:rPr>
        <w:t xml:space="preserve">. </w:t>
      </w:r>
      <w:r w:rsidRPr="003D46D7">
        <w:rPr>
          <w:rStyle w:val="affc"/>
          <w:rFonts w:ascii="Times New Roman" w:hAnsi="Times New Roman"/>
          <w:sz w:val="24"/>
          <w:szCs w:val="24"/>
        </w:rPr>
        <w:t>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CD3940" w:rsidRPr="003D46D7" w:rsidRDefault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5. </w:t>
      </w:r>
      <w:r w:rsidR="00EC5023" w:rsidRPr="003D46D7">
        <w:rPr>
          <w:rFonts w:ascii="Times New Roman" w:hAnsi="Times New Roman"/>
          <w:u w:val="none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5.1. Заявитель имеет право обратиться с жалобой</w:t>
      </w:r>
      <w:r w:rsidR="002C0BCA" w:rsidRPr="003D46D7">
        <w:rPr>
          <w:rStyle w:val="affc"/>
          <w:rFonts w:ascii="Times New Roman" w:hAnsi="Times New Roman"/>
          <w:sz w:val="24"/>
          <w:szCs w:val="24"/>
        </w:rPr>
        <w:t>,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4D199B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Интернет</w:t>
      </w:r>
      <w:r w:rsidR="004D199B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приеме заявителя.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5.3. Жалоба должна содержать: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EC5023" w:rsidRPr="003D46D7" w:rsidRDefault="00EC5023" w:rsidP="00EC5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6D7">
        <w:rPr>
          <w:rFonts w:ascii="Times New Roman" w:hAnsi="Times New Roman" w:cs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18F" w:rsidRPr="003D46D7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3D46D7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Приложение № 1</w:t>
      </w:r>
    </w:p>
    <w:p w:rsidR="00BD518F" w:rsidRPr="003D46D7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3F7C2C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Контактная информация</w:t>
      </w:r>
    </w:p>
    <w:p w:rsidR="003F7C2C" w:rsidRPr="003D46D7" w:rsidRDefault="003F7C2C" w:rsidP="003F7C2C"/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Общая информация об Администрации </w:t>
      </w:r>
      <w:r w:rsidR="00D61B21">
        <w:rPr>
          <w:rFonts w:ascii="Times New Roman" w:hAnsi="Times New Roman"/>
          <w:u w:val="none"/>
        </w:rPr>
        <w:t>Бобровского</w:t>
      </w:r>
      <w:r w:rsidRPr="003D46D7">
        <w:rPr>
          <w:rFonts w:ascii="Times New Roman" w:hAnsi="Times New Roman"/>
          <w:u w:val="none"/>
        </w:rPr>
        <w:t xml:space="preserve"> 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23A3" w:rsidP="00D61B2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40346</w:t>
            </w:r>
            <w:r w:rsidR="00D61B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D61B21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B21">
              <w:rPr>
                <w:rFonts w:ascii="Times New Roman" w:hAnsi="Times New Roman"/>
                <w:sz w:val="24"/>
                <w:szCs w:val="24"/>
              </w:rPr>
              <w:t>д.28</w:t>
            </w:r>
            <w:r>
              <w:rPr>
                <w:rFonts w:ascii="Times New Roman" w:hAnsi="Times New Roman"/>
                <w:sz w:val="24"/>
                <w:szCs w:val="24"/>
              </w:rPr>
              <w:t>, х.</w:t>
            </w:r>
            <w:r w:rsidR="00D61B21">
              <w:rPr>
                <w:rFonts w:ascii="Times New Roman" w:hAnsi="Times New Roman"/>
                <w:sz w:val="24"/>
                <w:szCs w:val="24"/>
              </w:rPr>
              <w:t xml:space="preserve"> Бобровский-2й,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Серафимовичский район Волгоградская область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D61B2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B21">
              <w:rPr>
                <w:rFonts w:ascii="Times New Roman" w:hAnsi="Times New Roman"/>
                <w:sz w:val="24"/>
                <w:szCs w:val="24"/>
              </w:rPr>
              <w:t>403466, ул. Центральная д.28, х. Бобровский-2й,  Серафимовичский район Волгоградская область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123A3" w:rsidRDefault="00D61B2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bsp08@list.ru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123A3" w:rsidRDefault="003123A3" w:rsidP="00D61B2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8(844)64-</w:t>
            </w:r>
            <w:r w:rsidR="00D61B21">
              <w:rPr>
                <w:rFonts w:ascii="Times New Roman" w:hAnsi="Times New Roman"/>
                <w:sz w:val="24"/>
                <w:szCs w:val="24"/>
                <w:lang w:val="en-US"/>
              </w:rPr>
              <w:t>4-19-49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B7310A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D61B21" w:rsidRDefault="00D61B2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Сергей Петрович </w:t>
            </w:r>
          </w:p>
        </w:tc>
      </w:tr>
    </w:tbl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График работы Администрации </w:t>
      </w:r>
      <w:r w:rsidR="00D61B21">
        <w:rPr>
          <w:rFonts w:ascii="Times New Roman" w:hAnsi="Times New Roman"/>
          <w:u w:val="none"/>
        </w:rPr>
        <w:t>Бобровского</w:t>
      </w:r>
      <w:r w:rsidRPr="003D46D7">
        <w:rPr>
          <w:rFonts w:ascii="Times New Roman" w:hAnsi="Times New Roman"/>
          <w:u w:val="none"/>
        </w:rPr>
        <w:t xml:space="preserve"> 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BD518F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</w:tr>
      <w:tr w:rsidR="00313DD7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7" w:rsidRPr="003D46D7" w:rsidRDefault="00313DD7" w:rsidP="00DA27B0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0-16.</w:t>
            </w:r>
            <w:r w:rsidR="00DA27B0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0 обед 12.00-13.00</w:t>
            </w:r>
          </w:p>
        </w:tc>
      </w:tr>
      <w:tr w:rsidR="00BD518F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BD518F" w:rsidRPr="003D46D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313DD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2C0BCA" w:rsidRPr="003D46D7" w:rsidRDefault="002C0BC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sectPr w:rsidR="00BD518F" w:rsidRPr="003D46D7" w:rsidSect="00642D8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0BCA"/>
    <w:rsid w:val="00005B1F"/>
    <w:rsid w:val="00021E1E"/>
    <w:rsid w:val="00047D5D"/>
    <w:rsid w:val="001232C8"/>
    <w:rsid w:val="001B6ACC"/>
    <w:rsid w:val="001C5A3A"/>
    <w:rsid w:val="001D5427"/>
    <w:rsid w:val="002C0BCA"/>
    <w:rsid w:val="003123A3"/>
    <w:rsid w:val="00313DD7"/>
    <w:rsid w:val="0034406A"/>
    <w:rsid w:val="003D46D7"/>
    <w:rsid w:val="003F7C2C"/>
    <w:rsid w:val="0042292C"/>
    <w:rsid w:val="00493106"/>
    <w:rsid w:val="004A370E"/>
    <w:rsid w:val="004D199B"/>
    <w:rsid w:val="004F23A3"/>
    <w:rsid w:val="00511F24"/>
    <w:rsid w:val="005F1870"/>
    <w:rsid w:val="006224FE"/>
    <w:rsid w:val="00642D80"/>
    <w:rsid w:val="00826D58"/>
    <w:rsid w:val="008B70B6"/>
    <w:rsid w:val="00926FD1"/>
    <w:rsid w:val="009B099D"/>
    <w:rsid w:val="009D7339"/>
    <w:rsid w:val="00A13D3A"/>
    <w:rsid w:val="00A451E7"/>
    <w:rsid w:val="00AE55A9"/>
    <w:rsid w:val="00B10940"/>
    <w:rsid w:val="00B11364"/>
    <w:rsid w:val="00B11877"/>
    <w:rsid w:val="00B3068A"/>
    <w:rsid w:val="00B7310A"/>
    <w:rsid w:val="00BB34B1"/>
    <w:rsid w:val="00BD518F"/>
    <w:rsid w:val="00C6668D"/>
    <w:rsid w:val="00CD3940"/>
    <w:rsid w:val="00D13B04"/>
    <w:rsid w:val="00D60ABE"/>
    <w:rsid w:val="00D61B21"/>
    <w:rsid w:val="00D85EB3"/>
    <w:rsid w:val="00D9244A"/>
    <w:rsid w:val="00DA27B0"/>
    <w:rsid w:val="00E3469D"/>
    <w:rsid w:val="00E96404"/>
    <w:rsid w:val="00EC5023"/>
    <w:rsid w:val="00F722F2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D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642D80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642D80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642D80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642D80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42D80"/>
    <w:rPr>
      <w:color w:val="0000FF"/>
    </w:rPr>
  </w:style>
  <w:style w:type="character" w:customStyle="1" w:styleId="a4">
    <w:name w:val="Гипертекстовая ссылка"/>
    <w:rsid w:val="00642D80"/>
    <w:rPr>
      <w:color w:val="008000"/>
    </w:rPr>
  </w:style>
  <w:style w:type="paragraph" w:customStyle="1" w:styleId="a5">
    <w:name w:val="Внимание"/>
    <w:basedOn w:val="a"/>
    <w:next w:val="a"/>
    <w:rsid w:val="00642D8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642D80"/>
  </w:style>
  <w:style w:type="paragraph" w:customStyle="1" w:styleId="a7">
    <w:name w:val="Внимание: недобросовестность!"/>
    <w:basedOn w:val="a5"/>
    <w:next w:val="a"/>
    <w:rsid w:val="00642D80"/>
  </w:style>
  <w:style w:type="paragraph" w:customStyle="1" w:styleId="a8">
    <w:name w:val="Заголовок статьи"/>
    <w:basedOn w:val="a"/>
    <w:next w:val="a"/>
    <w:rsid w:val="00642D80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642D8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642D80"/>
    <w:pPr>
      <w:spacing w:after="0"/>
      <w:jc w:val="left"/>
    </w:pPr>
  </w:style>
  <w:style w:type="paragraph" w:customStyle="1" w:styleId="ab">
    <w:name w:val="Интерфейс"/>
    <w:basedOn w:val="a"/>
    <w:next w:val="a"/>
    <w:rsid w:val="00642D80"/>
    <w:rPr>
      <w:color w:val="000000"/>
    </w:rPr>
  </w:style>
  <w:style w:type="paragraph" w:customStyle="1" w:styleId="ac">
    <w:name w:val="Нормальный (справка)"/>
    <w:basedOn w:val="a"/>
    <w:next w:val="a"/>
    <w:rsid w:val="00642D80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642D80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642D80"/>
    <w:rPr>
      <w:color w:val="000080"/>
    </w:rPr>
  </w:style>
  <w:style w:type="paragraph" w:customStyle="1" w:styleId="af">
    <w:name w:val="Информация об изменениях"/>
    <w:rsid w:val="00642D80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642D80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642D80"/>
    <w:pPr>
      <w:jc w:val="left"/>
    </w:pPr>
  </w:style>
  <w:style w:type="paragraph" w:customStyle="1" w:styleId="af2">
    <w:name w:val="Колонтитул (левый)"/>
    <w:basedOn w:val="af1"/>
    <w:next w:val="a"/>
    <w:rsid w:val="00642D80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642D80"/>
    <w:pPr>
      <w:jc w:val="right"/>
    </w:pPr>
  </w:style>
  <w:style w:type="paragraph" w:customStyle="1" w:styleId="af4">
    <w:name w:val="Колонтитул (правый)"/>
    <w:basedOn w:val="af3"/>
    <w:next w:val="a"/>
    <w:rsid w:val="00642D80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642D80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642D80"/>
  </w:style>
  <w:style w:type="paragraph" w:customStyle="1" w:styleId="af7">
    <w:name w:val="Моноширинный"/>
    <w:basedOn w:val="a"/>
    <w:next w:val="a"/>
    <w:rsid w:val="00642D80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642D80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642D80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642D80"/>
    <w:rPr>
      <w:color w:val="808000"/>
    </w:rPr>
  </w:style>
  <w:style w:type="character" w:customStyle="1" w:styleId="afb">
    <w:name w:val="Не вступил в силу"/>
    <w:rsid w:val="00642D80"/>
    <w:rPr>
      <w:color w:val="008080"/>
    </w:rPr>
  </w:style>
  <w:style w:type="paragraph" w:customStyle="1" w:styleId="afc">
    <w:name w:val="Необходимые документы"/>
    <w:basedOn w:val="a5"/>
    <w:next w:val="a"/>
    <w:rsid w:val="00642D80"/>
    <w:pPr>
      <w:ind w:firstLine="118"/>
    </w:pPr>
  </w:style>
  <w:style w:type="paragraph" w:customStyle="1" w:styleId="OEM">
    <w:name w:val="Нормальный (OEM)"/>
    <w:basedOn w:val="af7"/>
    <w:next w:val="a"/>
    <w:rsid w:val="00642D80"/>
  </w:style>
  <w:style w:type="paragraph" w:customStyle="1" w:styleId="afd">
    <w:name w:val="Нормальный (аннотация)"/>
    <w:basedOn w:val="a"/>
    <w:next w:val="a"/>
    <w:rsid w:val="00642D80"/>
  </w:style>
  <w:style w:type="paragraph" w:customStyle="1" w:styleId="afe">
    <w:name w:val="Объект"/>
    <w:basedOn w:val="a"/>
    <w:next w:val="a"/>
    <w:rsid w:val="00642D80"/>
    <w:rPr>
      <w:sz w:val="24"/>
      <w:szCs w:val="24"/>
    </w:rPr>
  </w:style>
  <w:style w:type="paragraph" w:customStyle="1" w:styleId="aff">
    <w:name w:val="Оглавление"/>
    <w:basedOn w:val="af7"/>
    <w:next w:val="a"/>
    <w:rsid w:val="00642D80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642D80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642D80"/>
    <w:pPr>
      <w:ind w:firstLine="0"/>
      <w:jc w:val="left"/>
    </w:pPr>
  </w:style>
  <w:style w:type="paragraph" w:customStyle="1" w:styleId="aff2">
    <w:name w:val="Пример."/>
    <w:basedOn w:val="a5"/>
    <w:next w:val="a"/>
    <w:rsid w:val="00642D80"/>
  </w:style>
  <w:style w:type="paragraph" w:customStyle="1" w:styleId="aff3">
    <w:name w:val="Примечание."/>
    <w:basedOn w:val="a5"/>
    <w:next w:val="a"/>
    <w:rsid w:val="00642D80"/>
  </w:style>
  <w:style w:type="character" w:customStyle="1" w:styleId="aff4">
    <w:name w:val="Продолжение ссылки"/>
    <w:basedOn w:val="a4"/>
    <w:rsid w:val="00642D80"/>
    <w:rPr>
      <w:color w:val="008000"/>
    </w:rPr>
  </w:style>
  <w:style w:type="paragraph" w:customStyle="1" w:styleId="aff5">
    <w:name w:val="Словарная статья"/>
    <w:basedOn w:val="a"/>
    <w:next w:val="a"/>
    <w:rsid w:val="00642D80"/>
    <w:pPr>
      <w:ind w:right="170" w:firstLine="0"/>
    </w:pPr>
  </w:style>
  <w:style w:type="character" w:customStyle="1" w:styleId="aff6">
    <w:name w:val="Ссылка на утративший силу документ"/>
    <w:rsid w:val="00642D80"/>
    <w:rPr>
      <w:color w:val="749232"/>
    </w:rPr>
  </w:style>
  <w:style w:type="paragraph" w:customStyle="1" w:styleId="aff7">
    <w:name w:val="Текст в таблице"/>
    <w:basedOn w:val="af0"/>
    <w:next w:val="a"/>
    <w:rsid w:val="00642D80"/>
    <w:pPr>
      <w:ind w:firstLine="720"/>
    </w:pPr>
  </w:style>
  <w:style w:type="paragraph" w:customStyle="1" w:styleId="aff8">
    <w:name w:val="Текст ЭР (см. также)"/>
    <w:basedOn w:val="a"/>
    <w:next w:val="a"/>
    <w:rsid w:val="00642D80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642D80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642D8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642D80"/>
    <w:pPr>
      <w:jc w:val="center"/>
    </w:pPr>
  </w:style>
  <w:style w:type="paragraph" w:customStyle="1" w:styleId="-">
    <w:name w:val="ЭР-содержание (правое окно)"/>
    <w:basedOn w:val="a"/>
    <w:next w:val="a"/>
    <w:rsid w:val="00642D80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642D80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">
    <w:name w:val="No Spacing"/>
    <w:uiPriority w:val="1"/>
    <w:qFormat/>
    <w:rsid w:val="0042292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&#1057;&#1088;&#1077;&#1076;&#1085;&#1077;&#1094;&#1072;&#1088;&#1080;&#1094;&#1099;&#1085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cp:lastModifiedBy>user</cp:lastModifiedBy>
  <cp:revision>13</cp:revision>
  <dcterms:created xsi:type="dcterms:W3CDTF">2017-01-16T05:43:00Z</dcterms:created>
  <dcterms:modified xsi:type="dcterms:W3CDTF">2017-03-22T11:19:00Z</dcterms:modified>
</cp:coreProperties>
</file>