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CD" w:rsidRDefault="007753CD" w:rsidP="007753CD">
      <w:pPr>
        <w:jc w:val="center"/>
        <w:rPr>
          <w:rFonts w:eastAsia="Times New Roman"/>
        </w:rPr>
      </w:pPr>
      <w:r>
        <w:rPr>
          <w:rFonts w:eastAsia="Times New Roman"/>
          <w:bCs/>
          <w:color w:val="000000"/>
        </w:rPr>
        <w:t>Бобровский сельский Совет</w:t>
      </w:r>
    </w:p>
    <w:p w:rsidR="007753CD" w:rsidRDefault="007753CD" w:rsidP="007753CD">
      <w:pPr>
        <w:jc w:val="center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Серафимовичского муниципального района</w:t>
      </w:r>
    </w:p>
    <w:p w:rsidR="007753CD" w:rsidRDefault="007753CD" w:rsidP="007753CD">
      <w:pPr>
        <w:jc w:val="center"/>
        <w:rPr>
          <w:rFonts w:eastAsia="Times New Roman"/>
        </w:rPr>
      </w:pPr>
      <w:r>
        <w:rPr>
          <w:rFonts w:eastAsia="Times New Roman"/>
          <w:bCs/>
          <w:color w:val="000000"/>
        </w:rPr>
        <w:t>Волгоградской области</w:t>
      </w:r>
    </w:p>
    <w:p w:rsidR="007753CD" w:rsidRDefault="007753CD" w:rsidP="007753CD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_____________________________________________________________________</w:t>
      </w:r>
    </w:p>
    <w:p w:rsidR="007753CD" w:rsidRDefault="007753CD" w:rsidP="007753CD">
      <w:pPr>
        <w:jc w:val="both"/>
        <w:outlineLvl w:val="1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                                                </w:t>
      </w:r>
    </w:p>
    <w:p w:rsidR="007753CD" w:rsidRDefault="007753CD" w:rsidP="007753CD">
      <w:pPr>
        <w:jc w:val="both"/>
        <w:outlineLvl w:val="1"/>
        <w:rPr>
          <w:rFonts w:eastAsia="Times New Roman"/>
          <w:b/>
          <w:bCs/>
        </w:rPr>
      </w:pPr>
      <w:bookmarkStart w:id="0" w:name="_GoBack"/>
      <w:r>
        <w:rPr>
          <w:rFonts w:eastAsia="Times New Roman"/>
          <w:b/>
          <w:bCs/>
          <w:color w:val="000000"/>
        </w:rPr>
        <w:t xml:space="preserve">                                                                     РЕШЕНИЕ № 9</w:t>
      </w:r>
    </w:p>
    <w:p w:rsidR="007753CD" w:rsidRPr="00C13832" w:rsidRDefault="007753CD" w:rsidP="007753CD">
      <w:pPr>
        <w:jc w:val="center"/>
      </w:pPr>
    </w:p>
    <w:p w:rsidR="007753CD" w:rsidRDefault="007753CD" w:rsidP="007753CD">
      <w:pPr>
        <w:rPr>
          <w:spacing w:val="7"/>
        </w:rPr>
      </w:pPr>
      <w:r>
        <w:t xml:space="preserve">от 07 июля </w:t>
      </w:r>
      <w:r>
        <w:rPr>
          <w:spacing w:val="7"/>
        </w:rPr>
        <w:t xml:space="preserve">2016 г.                                                                              </w:t>
      </w:r>
    </w:p>
    <w:p w:rsidR="007753CD" w:rsidRDefault="007753CD" w:rsidP="007753CD"/>
    <w:p w:rsidR="007753CD" w:rsidRDefault="007753CD" w:rsidP="007753CD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 </w:t>
      </w:r>
    </w:p>
    <w:p w:rsidR="007753CD" w:rsidRDefault="007753CD" w:rsidP="007753CD">
      <w:pPr>
        <w:widowControl w:val="0"/>
        <w:autoSpaceDE w:val="0"/>
        <w:autoSpaceDN w:val="0"/>
        <w:adjustRightInd w:val="0"/>
        <w:jc w:val="both"/>
      </w:pPr>
      <w:r>
        <w:t xml:space="preserve">в Устав Бобровского сельского </w:t>
      </w:r>
    </w:p>
    <w:p w:rsidR="007753CD" w:rsidRDefault="007753CD" w:rsidP="007753CD">
      <w:pPr>
        <w:widowControl w:val="0"/>
        <w:autoSpaceDE w:val="0"/>
        <w:autoSpaceDN w:val="0"/>
        <w:adjustRightInd w:val="0"/>
        <w:jc w:val="both"/>
      </w:pPr>
      <w:r>
        <w:t>поселения Серафимовичского муниципального</w:t>
      </w:r>
    </w:p>
    <w:p w:rsidR="007753CD" w:rsidRDefault="007753CD" w:rsidP="007753CD">
      <w:pPr>
        <w:widowControl w:val="0"/>
        <w:autoSpaceDE w:val="0"/>
        <w:autoSpaceDN w:val="0"/>
        <w:adjustRightInd w:val="0"/>
        <w:jc w:val="both"/>
      </w:pPr>
      <w:r>
        <w:t>района Волгоградской области</w:t>
      </w:r>
    </w:p>
    <w:p w:rsidR="007753CD" w:rsidRDefault="007753CD" w:rsidP="007753CD">
      <w:pPr>
        <w:widowControl w:val="0"/>
        <w:autoSpaceDE w:val="0"/>
        <w:autoSpaceDN w:val="0"/>
        <w:adjustRightInd w:val="0"/>
        <w:jc w:val="both"/>
      </w:pPr>
    </w:p>
    <w:p w:rsidR="007753CD" w:rsidRDefault="007753CD" w:rsidP="007753CD">
      <w:pPr>
        <w:widowControl w:val="0"/>
        <w:autoSpaceDE w:val="0"/>
        <w:autoSpaceDN w:val="0"/>
        <w:adjustRightInd w:val="0"/>
        <w:jc w:val="both"/>
      </w:pPr>
    </w:p>
    <w:bookmarkEnd w:id="0"/>
    <w:p w:rsidR="007753CD" w:rsidRDefault="007753CD" w:rsidP="007753CD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В соответствии со статьями 14, 44 Федерального </w:t>
      </w:r>
      <w:hyperlink r:id="rId6" w:history="1">
        <w:r>
          <w:rPr>
            <w:rStyle w:val="a3"/>
          </w:rPr>
          <w:t>закон</w:t>
        </w:r>
      </w:hyperlink>
      <w:r>
        <w:t xml:space="preserve">а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Федерации»,  и </w:t>
      </w:r>
      <w:hyperlink r:id="rId7" w:history="1">
        <w:r>
          <w:rPr>
            <w:rStyle w:val="a3"/>
          </w:rPr>
          <w:t xml:space="preserve">статьей </w:t>
        </w:r>
      </w:hyperlink>
      <w:r>
        <w:t>19 Устава Бобровского сельского поселения Серафимовичского муниципального района Волгоградской области</w:t>
      </w:r>
      <w:r>
        <w:rPr>
          <w:i/>
        </w:rPr>
        <w:t xml:space="preserve">  </w:t>
      </w:r>
      <w:r>
        <w:t xml:space="preserve">Бобровский сельский Совет </w:t>
      </w:r>
      <w:r>
        <w:rPr>
          <w:i/>
        </w:rPr>
        <w:t xml:space="preserve"> </w:t>
      </w:r>
      <w:proofErr w:type="gramStart"/>
      <w:r>
        <w:t>р</w:t>
      </w:r>
      <w:proofErr w:type="gramEnd"/>
      <w:r>
        <w:t xml:space="preserve"> е ш и л :</w:t>
      </w:r>
    </w:p>
    <w:p w:rsidR="007753CD" w:rsidRDefault="007753CD" w:rsidP="007753CD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7753CD" w:rsidRDefault="007753CD" w:rsidP="007753CD">
      <w:pPr>
        <w:widowControl w:val="0"/>
        <w:autoSpaceDE w:val="0"/>
        <w:autoSpaceDN w:val="0"/>
        <w:adjustRightInd w:val="0"/>
        <w:ind w:firstLine="720"/>
        <w:jc w:val="both"/>
      </w:pPr>
      <w:r>
        <w:t>1. Внести в Устав Бобровского сельского поселения Серафимовичского муниципального района Волгоградской области (далее – Устав) следующие изменения:</w:t>
      </w:r>
    </w:p>
    <w:p w:rsidR="007753CD" w:rsidRDefault="007753CD" w:rsidP="007753CD">
      <w:pPr>
        <w:tabs>
          <w:tab w:val="left" w:pos="993"/>
        </w:tabs>
        <w:jc w:val="both"/>
      </w:pPr>
      <w:r>
        <w:t xml:space="preserve">            1.1. Дополнить статью 4.2. Устава,</w:t>
      </w:r>
      <w:r>
        <w:rPr>
          <w:bCs/>
        </w:rPr>
        <w:t xml:space="preserve"> </w:t>
      </w:r>
      <w:proofErr w:type="gramStart"/>
      <w:r>
        <w:rPr>
          <w:bCs/>
        </w:rPr>
        <w:t>определяющую</w:t>
      </w:r>
      <w:proofErr w:type="gramEnd"/>
      <w:r>
        <w:rPr>
          <w:bCs/>
        </w:rPr>
        <w:t xml:space="preserve">  вопросы местного значения, закрепленные за Бобровским  сельским поселением,</w:t>
      </w:r>
      <w:r>
        <w:t xml:space="preserve"> пунктами 18, 19 следующего содержания:</w:t>
      </w:r>
    </w:p>
    <w:p w:rsidR="007753CD" w:rsidRPr="00366EA4" w:rsidRDefault="007753CD" w:rsidP="007753CD">
      <w:pPr>
        <w:autoSpaceDE w:val="0"/>
        <w:autoSpaceDN w:val="0"/>
        <w:adjustRightInd w:val="0"/>
        <w:ind w:firstLine="540"/>
        <w:jc w:val="both"/>
      </w:pPr>
      <w:r>
        <w:t xml:space="preserve">  «18) </w:t>
      </w:r>
      <w:r w:rsidRPr="00366EA4">
        <w:t>участие в профилактике терроризма и экстремизма, а также в минимизации и (или) ликвидации последствий проявлений терроризма и э</w:t>
      </w:r>
      <w:r>
        <w:t>кстремизма в границах Бобровского</w:t>
      </w:r>
      <w:r w:rsidRPr="00366EA4">
        <w:t xml:space="preserve"> сельского поселения;</w:t>
      </w:r>
    </w:p>
    <w:p w:rsidR="007753CD" w:rsidRPr="00366EA4" w:rsidRDefault="007753CD" w:rsidP="007753C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t xml:space="preserve">    19</w:t>
      </w:r>
      <w:r w:rsidRPr="00366EA4"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</w:t>
      </w:r>
      <w:r>
        <w:t>ивающих на территории Бобровского</w:t>
      </w:r>
      <w:r w:rsidRPr="00366EA4">
        <w:t xml:space="preserve"> сельского поселения, социальную и культурную адаптацию мигрантов, профилактику межнационал</w:t>
      </w:r>
      <w:r>
        <w:t>ьных (межэтнических) конфликтов</w:t>
      </w:r>
      <w:proofErr w:type="gramStart"/>
      <w:r>
        <w:t>.»</w:t>
      </w:r>
      <w:proofErr w:type="gramEnd"/>
    </w:p>
    <w:p w:rsidR="007753CD" w:rsidRDefault="007753CD" w:rsidP="007753C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1.2. </w:t>
      </w:r>
      <w:proofErr w:type="gramStart"/>
      <w:r>
        <w:t xml:space="preserve">Исключить пункт 11) статьи 4.2 Устава, </w:t>
      </w:r>
      <w:r>
        <w:rPr>
          <w:bCs/>
        </w:rPr>
        <w:t>определяющей  вопросы местного значения, закрепленные за Бобровским  сельским поселением следующего содержания</w:t>
      </w:r>
      <w:r>
        <w:t xml:space="preserve">: </w:t>
      </w:r>
      <w:proofErr w:type="gramEnd"/>
    </w:p>
    <w:p w:rsidR="007753CD" w:rsidRDefault="007753CD" w:rsidP="007753C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«11) организация и осуществление мероприятий по территориальной обороне и гражданской обороне, защите населения и территории Бобровского сельского поселения от чрезвычайных ситуаций природного и техногенного характера</w:t>
      </w:r>
      <w:proofErr w:type="gramStart"/>
      <w:r>
        <w:t>;»</w:t>
      </w:r>
      <w:proofErr w:type="gramEnd"/>
    </w:p>
    <w:p w:rsidR="007753CD" w:rsidRDefault="007753CD" w:rsidP="007753C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1.3. </w:t>
      </w:r>
      <w:proofErr w:type="gramStart"/>
      <w:r>
        <w:t>Подпункт 11) пункта 7 статьи 17 Устава, определяющей статус, порядок формирования и прекращения полномочий Бобровского сельского Совета, изложить в следующей редакции:</w:t>
      </w:r>
      <w:proofErr w:type="gramEnd"/>
    </w:p>
    <w:p w:rsidR="007753CD" w:rsidRDefault="007753CD" w:rsidP="007753C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>
        <w:t>«11</w:t>
      </w:r>
      <w:r w:rsidRPr="00290499">
        <w:t xml:space="preserve">) несоблюдения ограничений, запретов, неисполнения обязанностей, установленных Федеральным законом от 25 декабря 2008 года №273-ФЗ </w:t>
      </w:r>
      <w:r w:rsidRPr="00290499">
        <w:br/>
        <w:t xml:space="preserve">«О противодействии коррупции», Федеральным законом от 3 декабря </w:t>
      </w:r>
      <w:r w:rsidRPr="00290499">
        <w:br/>
        <w:t>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</w:t>
      </w:r>
      <w:proofErr w:type="gramEnd"/>
      <w:r w:rsidRPr="00290499"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90499">
        <w:t>;»</w:t>
      </w:r>
      <w:proofErr w:type="gramEnd"/>
    </w:p>
    <w:p w:rsidR="007753CD" w:rsidRDefault="007753CD" w:rsidP="007753CD">
      <w:pPr>
        <w:autoSpaceDE w:val="0"/>
        <w:autoSpaceDN w:val="0"/>
        <w:adjustRightInd w:val="0"/>
        <w:ind w:firstLine="540"/>
        <w:jc w:val="both"/>
      </w:pPr>
      <w:r>
        <w:t xml:space="preserve">1.4. </w:t>
      </w:r>
      <w:proofErr w:type="gramStart"/>
      <w:r>
        <w:t>Дополнить пункт 5 статьи 20 Устава, определяющей статус, порядок избрания и прекращения полномочий главы Бобровского сельского поселения, подпунктом 15) следующего содержания:</w:t>
      </w:r>
      <w:proofErr w:type="gramEnd"/>
    </w:p>
    <w:p w:rsidR="007753CD" w:rsidRDefault="007753CD" w:rsidP="007753CD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«</w:t>
      </w:r>
      <w:r w:rsidRPr="008156E3">
        <w:t xml:space="preserve">15) несоблюдения ограничений, запретов, неисполнения обязанностей, установленных Федеральным законом от 25 декабря 2008 года №273-ФЗ </w:t>
      </w:r>
      <w:r w:rsidRPr="008156E3">
        <w:br/>
        <w:t xml:space="preserve">«О противодействии коррупции», Федеральным законом от 3 декабря </w:t>
      </w:r>
      <w:r w:rsidRPr="008156E3">
        <w:br/>
      </w:r>
      <w:r w:rsidRPr="008156E3">
        <w:lastRenderedPageBreak/>
        <w:t>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</w:t>
      </w:r>
      <w:proofErr w:type="gramEnd"/>
      <w:r w:rsidRPr="008156E3"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753CD" w:rsidRDefault="007753CD" w:rsidP="007753CD">
      <w:pPr>
        <w:autoSpaceDE w:val="0"/>
        <w:autoSpaceDN w:val="0"/>
        <w:adjustRightInd w:val="0"/>
        <w:jc w:val="both"/>
      </w:pPr>
      <w:r>
        <w:t xml:space="preserve">           1.5. Статью 38 Устава, определяющую ответственность главы Бобровского сельского поселения перед государством изложить в следующей редакции:</w:t>
      </w:r>
    </w:p>
    <w:p w:rsidR="007753CD" w:rsidRPr="00241378" w:rsidRDefault="007753CD" w:rsidP="007753CD">
      <w:pPr>
        <w:autoSpaceDE w:val="0"/>
        <w:autoSpaceDN w:val="0"/>
        <w:adjustRightInd w:val="0"/>
        <w:ind w:firstLine="540"/>
        <w:jc w:val="both"/>
        <w:outlineLvl w:val="0"/>
      </w:pPr>
      <w:r>
        <w:t>«</w:t>
      </w:r>
      <w:r w:rsidRPr="00241378">
        <w:t xml:space="preserve">Статья </w:t>
      </w:r>
      <w:r>
        <w:t>38</w:t>
      </w:r>
      <w:r w:rsidRPr="00241378">
        <w:t>. О</w:t>
      </w:r>
      <w:r>
        <w:t>тветственность главы Бобровского</w:t>
      </w:r>
      <w:r w:rsidRPr="00241378">
        <w:t xml:space="preserve"> сельского поселения перед государством</w:t>
      </w:r>
      <w:r>
        <w:t>.</w:t>
      </w:r>
    </w:p>
    <w:p w:rsidR="007753CD" w:rsidRDefault="007753CD" w:rsidP="007753CD">
      <w:pPr>
        <w:autoSpaceDE w:val="0"/>
        <w:autoSpaceDN w:val="0"/>
        <w:adjustRightInd w:val="0"/>
        <w:ind w:firstLine="540"/>
        <w:jc w:val="both"/>
      </w:pPr>
      <w:r w:rsidRPr="00241378">
        <w:t xml:space="preserve">1. </w:t>
      </w:r>
      <w:proofErr w:type="gramStart"/>
      <w:r w:rsidRPr="00241378">
        <w:t>В слу</w:t>
      </w:r>
      <w:r>
        <w:t>чае издания главой Бобровского</w:t>
      </w:r>
      <w:r w:rsidRPr="00241378">
        <w:t xml:space="preserve"> сельского поселения нормативного правового акта, противоречащего Конституции Российской Федерации, федеральным конституционным законам, федеральным законам, Уставу, законам Волгоградской области, настоящему Уставу,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</w:t>
      </w:r>
      <w:proofErr w:type="gramEnd"/>
      <w:r w:rsidRPr="00241378">
        <w:t xml:space="preserve"> мер по исполнению решения суда; </w:t>
      </w:r>
      <w:proofErr w:type="gramStart"/>
      <w:r w:rsidRPr="00241378">
        <w:t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</w:t>
      </w:r>
      <w:r>
        <w:t xml:space="preserve">ации, </w:t>
      </w:r>
      <w:r w:rsidRPr="00BD3AAB"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BD3AAB">
        <w:t xml:space="preserve"> </w:t>
      </w:r>
      <w:r>
        <w:t xml:space="preserve"> </w:t>
      </w:r>
      <w:proofErr w:type="gramStart"/>
      <w:r w:rsidRPr="00BD3AAB">
        <w:t>трансфертов, бюджетных кредитов, полученных из других бюджетов бюджетной системы Российской Федерации</w:t>
      </w:r>
      <w:r w:rsidRPr="00241378">
        <w:t>, если это установлено соответствующим судом, а указанное должностное лицо не приняло в пределах своих полномочий мер по исполнению решения суда, высшим должностным лицом Волгоградской области во исполнение статьи 74 Федерального закона «Об общих принципах организации местного самоуправления в Российской Федерации» издает правовой акт об отрешени</w:t>
      </w:r>
      <w:r>
        <w:t>и от должности главы Бобровского</w:t>
      </w:r>
      <w:proofErr w:type="gramEnd"/>
      <w:r w:rsidRPr="00241378">
        <w:t xml:space="preserve"> сельского поселения.</w:t>
      </w:r>
    </w:p>
    <w:p w:rsidR="007753CD" w:rsidRPr="008156E3" w:rsidRDefault="007753CD" w:rsidP="007753CD">
      <w:pPr>
        <w:autoSpaceDE w:val="0"/>
        <w:autoSpaceDN w:val="0"/>
        <w:adjustRightInd w:val="0"/>
        <w:ind w:firstLine="540"/>
        <w:jc w:val="both"/>
      </w:pPr>
      <w:r>
        <w:t>2. Глава Бобровского</w:t>
      </w:r>
      <w:r w:rsidRPr="00241378">
        <w:t xml:space="preserve"> сельского поселения, в отношении которого высшее должностное лицо Волгоградской области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</w:t>
      </w:r>
      <w:proofErr w:type="gramStart"/>
      <w:r>
        <w:t>.»</w:t>
      </w:r>
      <w:proofErr w:type="gramEnd"/>
    </w:p>
    <w:p w:rsidR="007753CD" w:rsidRDefault="007753CD" w:rsidP="007753CD">
      <w:pPr>
        <w:pStyle w:val="a5"/>
        <w:numPr>
          <w:ilvl w:val="0"/>
          <w:numId w:val="1"/>
        </w:numPr>
        <w:tabs>
          <w:tab w:val="num" w:pos="0"/>
        </w:tabs>
        <w:ind w:left="0" w:right="-5" w:firstLine="705"/>
        <w:rPr>
          <w:szCs w:val="24"/>
        </w:rPr>
      </w:pPr>
      <w:r>
        <w:rPr>
          <w:szCs w:val="24"/>
        </w:rPr>
        <w:t xml:space="preserve">Главе </w:t>
      </w:r>
      <w:r>
        <w:rPr>
          <w:szCs w:val="24"/>
          <w:lang w:val="ru-RU"/>
        </w:rPr>
        <w:t>Бобровского</w:t>
      </w:r>
      <w:r>
        <w:rPr>
          <w:szCs w:val="24"/>
        </w:rPr>
        <w:t xml:space="preserve"> сельского поселения </w:t>
      </w:r>
      <w:r>
        <w:rPr>
          <w:szCs w:val="24"/>
          <w:lang w:val="ru-RU"/>
        </w:rPr>
        <w:t xml:space="preserve">Серафимовичского </w:t>
      </w:r>
      <w:r>
        <w:rPr>
          <w:szCs w:val="24"/>
        </w:rPr>
        <w:t xml:space="preserve">муниципального района Волгоградской области обнародовать настоящее решение после его государственной регистрации.   </w:t>
      </w:r>
    </w:p>
    <w:p w:rsidR="007753CD" w:rsidRDefault="007753CD" w:rsidP="007753CD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 xml:space="preserve">3. </w:t>
      </w:r>
      <w:r>
        <w:rPr>
          <w:bCs/>
        </w:rPr>
        <w:t xml:space="preserve">Настоящее решение </w:t>
      </w:r>
      <w:r>
        <w:t>вступает в силу со дня официального обнародования</w:t>
      </w:r>
      <w:r>
        <w:rPr>
          <w:rStyle w:val="a6"/>
          <w:color w:val="FF0000"/>
        </w:rPr>
        <w:t xml:space="preserve"> </w:t>
      </w:r>
      <w:r>
        <w:t xml:space="preserve">после его государственной регистрации. </w:t>
      </w:r>
    </w:p>
    <w:p w:rsidR="007753CD" w:rsidRDefault="007753CD" w:rsidP="007753CD">
      <w:pPr>
        <w:widowControl w:val="0"/>
        <w:autoSpaceDE w:val="0"/>
        <w:autoSpaceDN w:val="0"/>
        <w:adjustRightInd w:val="0"/>
        <w:jc w:val="both"/>
      </w:pPr>
    </w:p>
    <w:p w:rsidR="007753CD" w:rsidRDefault="007753CD" w:rsidP="007753CD">
      <w:pPr>
        <w:widowControl w:val="0"/>
        <w:autoSpaceDE w:val="0"/>
        <w:autoSpaceDN w:val="0"/>
        <w:adjustRightInd w:val="0"/>
        <w:jc w:val="both"/>
      </w:pPr>
    </w:p>
    <w:p w:rsidR="007753CD" w:rsidRDefault="007753CD" w:rsidP="007753CD">
      <w:pPr>
        <w:widowControl w:val="0"/>
        <w:autoSpaceDE w:val="0"/>
        <w:autoSpaceDN w:val="0"/>
        <w:adjustRightInd w:val="0"/>
        <w:jc w:val="both"/>
      </w:pPr>
    </w:p>
    <w:p w:rsidR="007753CD" w:rsidRDefault="007753CD" w:rsidP="007753CD">
      <w:pPr>
        <w:widowControl w:val="0"/>
        <w:autoSpaceDE w:val="0"/>
        <w:autoSpaceDN w:val="0"/>
        <w:adjustRightInd w:val="0"/>
      </w:pPr>
      <w:r>
        <w:t>Глава Бобровского</w:t>
      </w:r>
    </w:p>
    <w:p w:rsidR="007753CD" w:rsidRDefault="007753CD" w:rsidP="007753CD">
      <w:pPr>
        <w:widowControl w:val="0"/>
        <w:autoSpaceDE w:val="0"/>
        <w:autoSpaceDN w:val="0"/>
        <w:adjustRightInd w:val="0"/>
      </w:pPr>
      <w:r>
        <w:t xml:space="preserve">сельского поселения:                                                                              С.П. Попов </w:t>
      </w:r>
    </w:p>
    <w:p w:rsidR="007753CD" w:rsidRDefault="007753CD" w:rsidP="007753CD">
      <w:pPr>
        <w:ind w:left="720"/>
        <w:jc w:val="both"/>
        <w:rPr>
          <w:rFonts w:eastAsia="Times New Roman"/>
          <w:bCs/>
          <w:color w:val="000000"/>
        </w:rPr>
      </w:pPr>
    </w:p>
    <w:p w:rsidR="007753CD" w:rsidRDefault="007753CD" w:rsidP="007753CD"/>
    <w:p w:rsidR="00CE59E3" w:rsidRDefault="00CE59E3"/>
    <w:sectPr w:rsidR="00CE59E3" w:rsidSect="00C13832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F7"/>
    <w:rsid w:val="007753CD"/>
    <w:rsid w:val="00CE59E3"/>
    <w:rsid w:val="00E8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3C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7753CD"/>
    <w:rPr>
      <w:sz w:val="24"/>
      <w:lang w:val="x-none"/>
    </w:rPr>
  </w:style>
  <w:style w:type="paragraph" w:styleId="a5">
    <w:name w:val="Body Text Indent"/>
    <w:basedOn w:val="a"/>
    <w:link w:val="a4"/>
    <w:rsid w:val="007753CD"/>
    <w:pPr>
      <w:ind w:firstLine="708"/>
      <w:jc w:val="both"/>
    </w:pPr>
    <w:rPr>
      <w:rFonts w:asciiTheme="minorHAnsi" w:eastAsiaTheme="minorHAnsi" w:hAnsiTheme="minorHAnsi" w:cstheme="minorBidi"/>
      <w:szCs w:val="22"/>
      <w:lang w:val="x-none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7753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7753C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3C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7753CD"/>
    <w:rPr>
      <w:sz w:val="24"/>
      <w:lang w:val="x-none"/>
    </w:rPr>
  </w:style>
  <w:style w:type="paragraph" w:styleId="a5">
    <w:name w:val="Body Text Indent"/>
    <w:basedOn w:val="a"/>
    <w:link w:val="a4"/>
    <w:rsid w:val="007753CD"/>
    <w:pPr>
      <w:ind w:firstLine="708"/>
      <w:jc w:val="both"/>
    </w:pPr>
    <w:rPr>
      <w:rFonts w:asciiTheme="minorHAnsi" w:eastAsiaTheme="minorHAnsi" w:hAnsiTheme="minorHAnsi" w:cstheme="minorBidi"/>
      <w:szCs w:val="22"/>
      <w:lang w:val="x-none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7753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7753C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2016-09-12T12:29:00Z</dcterms:created>
  <dcterms:modified xsi:type="dcterms:W3CDTF">2016-09-12T12:53:00Z</dcterms:modified>
</cp:coreProperties>
</file>