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FC" w:rsidRPr="008D16FC" w:rsidRDefault="00147340" w:rsidP="009062AD">
      <w:pPr>
        <w:pStyle w:val="a3"/>
        <w:shd w:val="clear" w:color="auto" w:fill="FFFFFF"/>
        <w:spacing w:before="75" w:beforeAutospacing="0" w:after="75" w:afterAutospacing="0"/>
        <w:jc w:val="both"/>
        <w:rPr>
          <w:color w:val="000000"/>
          <w:sz w:val="28"/>
          <w:szCs w:val="28"/>
        </w:rPr>
      </w:pPr>
      <w:r>
        <w:rPr>
          <w:color w:val="000000"/>
          <w:sz w:val="28"/>
          <w:szCs w:val="28"/>
        </w:rPr>
        <w:t>Информацию по вопросу замещения вакантных должностей муниципальной службы в администрации Бобровского сельского поселения Серафимовичского муниципального района Волгоградской области</w:t>
      </w:r>
      <w:r w:rsidR="009062AD">
        <w:rPr>
          <w:color w:val="000000"/>
          <w:sz w:val="28"/>
          <w:szCs w:val="28"/>
        </w:rPr>
        <w:t xml:space="preserve"> можно получить</w:t>
      </w:r>
      <w:r w:rsidRPr="00147340">
        <w:rPr>
          <w:color w:val="000000"/>
          <w:sz w:val="28"/>
          <w:szCs w:val="28"/>
        </w:rPr>
        <w:t xml:space="preserve"> </w:t>
      </w:r>
      <w:r>
        <w:rPr>
          <w:color w:val="000000"/>
          <w:sz w:val="28"/>
          <w:szCs w:val="28"/>
        </w:rPr>
        <w:t>по телефонам</w:t>
      </w:r>
      <w:r w:rsidR="009062AD">
        <w:rPr>
          <w:color w:val="000000"/>
          <w:sz w:val="28"/>
          <w:szCs w:val="28"/>
        </w:rPr>
        <w:t>:</w:t>
      </w:r>
    </w:p>
    <w:p w:rsidR="008D16FC" w:rsidRDefault="009062AD" w:rsidP="005121E1">
      <w:pPr>
        <w:pStyle w:val="a3"/>
        <w:shd w:val="clear" w:color="auto" w:fill="FFFFFF"/>
        <w:spacing w:before="75" w:beforeAutospacing="0" w:after="75" w:afterAutospacing="0"/>
        <w:rPr>
          <w:color w:val="000000"/>
          <w:sz w:val="28"/>
          <w:szCs w:val="28"/>
        </w:rPr>
      </w:pPr>
      <w:r>
        <w:rPr>
          <w:color w:val="000000"/>
          <w:sz w:val="28"/>
          <w:szCs w:val="28"/>
        </w:rPr>
        <w:t>8</w:t>
      </w:r>
      <w:r w:rsidR="008D16FC" w:rsidRPr="008D16FC">
        <w:rPr>
          <w:color w:val="000000"/>
          <w:sz w:val="28"/>
          <w:szCs w:val="28"/>
        </w:rPr>
        <w:t>(84464) 4-</w:t>
      </w:r>
      <w:r w:rsidR="000D1535">
        <w:rPr>
          <w:color w:val="000000"/>
          <w:sz w:val="28"/>
          <w:szCs w:val="28"/>
        </w:rPr>
        <w:t>19</w:t>
      </w:r>
      <w:r w:rsidR="008D16FC" w:rsidRPr="008D16FC">
        <w:rPr>
          <w:color w:val="000000"/>
          <w:sz w:val="28"/>
          <w:szCs w:val="28"/>
        </w:rPr>
        <w:t>-4</w:t>
      </w:r>
      <w:r w:rsidR="000D1535">
        <w:rPr>
          <w:color w:val="000000"/>
          <w:sz w:val="28"/>
          <w:szCs w:val="28"/>
        </w:rPr>
        <w:t>9</w:t>
      </w:r>
    </w:p>
    <w:p w:rsidR="009062AD" w:rsidRPr="008D16FC" w:rsidRDefault="009062AD" w:rsidP="005121E1">
      <w:pPr>
        <w:pStyle w:val="a3"/>
        <w:shd w:val="clear" w:color="auto" w:fill="FFFFFF"/>
        <w:spacing w:before="75" w:beforeAutospacing="0" w:after="75" w:afterAutospacing="0"/>
        <w:rPr>
          <w:color w:val="000000"/>
          <w:sz w:val="28"/>
          <w:szCs w:val="28"/>
        </w:rPr>
      </w:pPr>
      <w:r>
        <w:rPr>
          <w:color w:val="000000"/>
          <w:sz w:val="28"/>
          <w:szCs w:val="28"/>
        </w:rPr>
        <w:t>8</w:t>
      </w:r>
      <w:r w:rsidRPr="008D16FC">
        <w:rPr>
          <w:color w:val="000000"/>
          <w:sz w:val="28"/>
          <w:szCs w:val="28"/>
        </w:rPr>
        <w:t>(84464) 4-</w:t>
      </w:r>
      <w:r>
        <w:rPr>
          <w:color w:val="000000"/>
          <w:sz w:val="28"/>
          <w:szCs w:val="28"/>
        </w:rPr>
        <w:t>18</w:t>
      </w:r>
      <w:r w:rsidRPr="008D16FC">
        <w:rPr>
          <w:color w:val="000000"/>
          <w:sz w:val="28"/>
          <w:szCs w:val="28"/>
        </w:rPr>
        <w:t>-</w:t>
      </w:r>
      <w:r>
        <w:rPr>
          <w:color w:val="000000"/>
          <w:sz w:val="28"/>
          <w:szCs w:val="28"/>
        </w:rPr>
        <w:t>90</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rStyle w:val="a4"/>
          <w:color w:val="000000"/>
          <w:sz w:val="28"/>
          <w:szCs w:val="28"/>
        </w:rPr>
        <w:t>1. Порядок поступления на муниципальную службу</w:t>
      </w:r>
    </w:p>
    <w:p w:rsidR="008D16FC" w:rsidRPr="008D16FC" w:rsidRDefault="008D16FC" w:rsidP="005121E1">
      <w:pPr>
        <w:pStyle w:val="a3"/>
        <w:shd w:val="clear" w:color="auto" w:fill="FFFFFF"/>
        <w:spacing w:before="75" w:beforeAutospacing="0" w:after="75" w:afterAutospacing="0"/>
        <w:rPr>
          <w:color w:val="000000"/>
          <w:sz w:val="28"/>
          <w:szCs w:val="28"/>
        </w:rPr>
      </w:pPr>
      <w:proofErr w:type="gramStart"/>
      <w:r w:rsidRPr="008D16FC">
        <w:rPr>
          <w:color w:val="000000"/>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8D16FC" w:rsidRPr="008D16FC" w:rsidRDefault="008D16FC" w:rsidP="005121E1">
      <w:pPr>
        <w:pStyle w:val="a3"/>
        <w:shd w:val="clear" w:color="auto" w:fill="FFFFFF"/>
        <w:spacing w:before="75" w:beforeAutospacing="0" w:after="75" w:afterAutospacing="0"/>
        <w:rPr>
          <w:color w:val="000000"/>
          <w:sz w:val="28"/>
          <w:szCs w:val="28"/>
        </w:rPr>
      </w:pPr>
      <w:proofErr w:type="gramStart"/>
      <w:r w:rsidRPr="008D16FC">
        <w:rPr>
          <w:color w:val="000000"/>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При поступлении на муниципальную службу гражданин представляет:</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1) заявление с просьбой о поступлении на муниципальную службу и замещении должности муниципальной службы;</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3) паспорт;</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4) трудовую книжку, за исключением случаев, когда трудовой договор (контракт) заключается впервые;</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5) документ об образовании;</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8) документы воинского учета - для граждан, пребывающих в запасе, и лиц, подлежащих призыву на военную службу;</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9) заключение медицинской организации об отсутствии заболевания, препятствующего поступлению на муниципальную службу;</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4C4A23" w:rsidRPr="00B522D1" w:rsidRDefault="004C4A23" w:rsidP="004C4A23">
      <w:pPr>
        <w:pStyle w:val="ConsPlusNormal"/>
        <w:ind w:firstLine="567"/>
        <w:jc w:val="both"/>
        <w:rPr>
          <w:rFonts w:ascii="Times New Roman" w:hAnsi="Times New Roman" w:cs="Times New Roman"/>
          <w:sz w:val="28"/>
          <w:szCs w:val="28"/>
        </w:rPr>
      </w:pPr>
      <w:r w:rsidRPr="00B522D1">
        <w:rPr>
          <w:rFonts w:ascii="Times New Roman" w:hAnsi="Times New Roman" w:cs="Times New Roman"/>
          <w:sz w:val="28"/>
          <w:szCs w:val="28"/>
        </w:rPr>
        <w:t xml:space="preserve">Одновременно с копиями документов, указанных в </w:t>
      </w:r>
      <w:r w:rsidR="00B522D1" w:rsidRPr="00B522D1">
        <w:rPr>
          <w:rFonts w:ascii="Times New Roman" w:hAnsi="Times New Roman" w:cs="Times New Roman"/>
          <w:sz w:val="28"/>
          <w:szCs w:val="28"/>
        </w:rPr>
        <w:t>п.3-8</w:t>
      </w:r>
      <w:r w:rsidRPr="00B522D1">
        <w:rPr>
          <w:rFonts w:ascii="Times New Roman" w:hAnsi="Times New Roman" w:cs="Times New Roman"/>
          <w:sz w:val="28"/>
          <w:szCs w:val="28"/>
        </w:rPr>
        <w:t xml:space="preserve"> настоящей статьи гражданином, поступающим на муниципальную службу, представляются оригиналы документов для проверки на соответствие представленных копий.</w:t>
      </w:r>
    </w:p>
    <w:p w:rsidR="004C4A23" w:rsidRPr="00B522D1" w:rsidRDefault="004C4A23" w:rsidP="004C4A23">
      <w:pPr>
        <w:pStyle w:val="ConsPlusNormal"/>
        <w:ind w:firstLine="567"/>
        <w:jc w:val="both"/>
        <w:rPr>
          <w:rFonts w:ascii="Times New Roman" w:hAnsi="Times New Roman" w:cs="Times New Roman"/>
          <w:sz w:val="28"/>
          <w:szCs w:val="28"/>
        </w:rPr>
      </w:pPr>
      <w:bookmarkStart w:id="0" w:name="Par311"/>
      <w:bookmarkEnd w:id="0"/>
      <w:r w:rsidRPr="00B522D1">
        <w:rPr>
          <w:rFonts w:ascii="Times New Roman" w:hAnsi="Times New Roman" w:cs="Times New Roman"/>
          <w:sz w:val="28"/>
          <w:szCs w:val="28"/>
        </w:rPr>
        <w:t xml:space="preserve">Сведения, представленные в соответствии с Федеральным </w:t>
      </w:r>
      <w:r w:rsidR="00B522D1" w:rsidRPr="00B522D1">
        <w:rPr>
          <w:rFonts w:ascii="Times New Roman" w:hAnsi="Times New Roman" w:cs="Times New Roman"/>
          <w:sz w:val="28"/>
          <w:szCs w:val="28"/>
        </w:rPr>
        <w:t xml:space="preserve">законом </w:t>
      </w:r>
      <w:r w:rsidRPr="00B522D1">
        <w:rPr>
          <w:rFonts w:ascii="Times New Roman" w:hAnsi="Times New Roman" w:cs="Times New Roman"/>
          <w:sz w:val="28"/>
          <w:szCs w:val="28"/>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4C4A23" w:rsidRPr="00B522D1" w:rsidRDefault="004C4A23" w:rsidP="004C4A23">
      <w:pPr>
        <w:pStyle w:val="ConsPlusNormal"/>
        <w:ind w:firstLine="567"/>
        <w:jc w:val="both"/>
        <w:rPr>
          <w:rFonts w:ascii="Times New Roman" w:hAnsi="Times New Roman" w:cs="Times New Roman"/>
          <w:sz w:val="28"/>
          <w:szCs w:val="28"/>
        </w:rPr>
      </w:pPr>
      <w:r w:rsidRPr="00B522D1">
        <w:rPr>
          <w:rFonts w:ascii="Times New Roman" w:hAnsi="Times New Roman" w:cs="Times New Roman"/>
          <w:sz w:val="28"/>
          <w:szCs w:val="28"/>
        </w:rPr>
        <w:t>В случае ус</w:t>
      </w:r>
      <w:r w:rsidR="00B522D1" w:rsidRPr="00B522D1">
        <w:rPr>
          <w:rFonts w:ascii="Times New Roman" w:hAnsi="Times New Roman" w:cs="Times New Roman"/>
          <w:sz w:val="28"/>
          <w:szCs w:val="28"/>
        </w:rPr>
        <w:t>тановления в процессе проверки</w:t>
      </w:r>
      <w:r w:rsidRPr="00B522D1">
        <w:rPr>
          <w:rFonts w:ascii="Times New Roman" w:hAnsi="Times New Roman" w:cs="Times New Roman"/>
          <w:sz w:val="28"/>
          <w:szCs w:val="28"/>
        </w:rPr>
        <w:t>,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C4A23" w:rsidRPr="00B522D1" w:rsidRDefault="004C4A23" w:rsidP="004C4A23">
      <w:pPr>
        <w:pStyle w:val="ConsPlusNormal"/>
        <w:ind w:firstLine="567"/>
        <w:jc w:val="both"/>
        <w:rPr>
          <w:rFonts w:ascii="Times New Roman" w:hAnsi="Times New Roman" w:cs="Times New Roman"/>
          <w:sz w:val="28"/>
          <w:szCs w:val="28"/>
        </w:rPr>
      </w:pPr>
      <w:r w:rsidRPr="00B522D1">
        <w:rPr>
          <w:rFonts w:ascii="Times New Roman" w:hAnsi="Times New Roman" w:cs="Times New Roman"/>
          <w:sz w:val="28"/>
          <w:szCs w:val="28"/>
        </w:rPr>
        <w:t xml:space="preserve">Поступление гражданина на муниципальную службу осуществляется </w:t>
      </w:r>
      <w:proofErr w:type="gramStart"/>
      <w:r w:rsidRPr="00B522D1">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522D1">
        <w:rPr>
          <w:rFonts w:ascii="Times New Roman" w:hAnsi="Times New Roman" w:cs="Times New Roman"/>
          <w:sz w:val="28"/>
          <w:szCs w:val="28"/>
        </w:rPr>
        <w:t xml:space="preserve"> с учетом особенностей, предусмотренных от 2 март</w:t>
      </w:r>
      <w:r w:rsidR="00B522D1" w:rsidRPr="00B522D1">
        <w:rPr>
          <w:rFonts w:ascii="Times New Roman" w:hAnsi="Times New Roman" w:cs="Times New Roman"/>
          <w:sz w:val="28"/>
          <w:szCs w:val="28"/>
        </w:rPr>
        <w:t xml:space="preserve">а 2007 года № 25-ФЗ Федеральным законом </w:t>
      </w:r>
      <w:r w:rsidRPr="00B522D1">
        <w:rPr>
          <w:rFonts w:ascii="Times New Roman" w:hAnsi="Times New Roman" w:cs="Times New Roman"/>
          <w:sz w:val="28"/>
          <w:szCs w:val="28"/>
        </w:rPr>
        <w:t>«О муниципальной службе в Российской Федерации».</w:t>
      </w:r>
    </w:p>
    <w:p w:rsidR="004C4A23" w:rsidRPr="00B522D1" w:rsidRDefault="004C4A23" w:rsidP="004C4A23">
      <w:pPr>
        <w:pStyle w:val="ConsPlusNormal"/>
        <w:ind w:firstLine="567"/>
        <w:jc w:val="both"/>
        <w:rPr>
          <w:rFonts w:ascii="Times New Roman" w:hAnsi="Times New Roman" w:cs="Times New Roman"/>
          <w:sz w:val="28"/>
          <w:szCs w:val="28"/>
        </w:rPr>
      </w:pPr>
      <w:r w:rsidRPr="00B522D1">
        <w:rPr>
          <w:rFonts w:ascii="Times New Roman" w:hAnsi="Times New Roman" w:cs="Times New Roman"/>
          <w:sz w:val="28"/>
          <w:szCs w:val="28"/>
        </w:rPr>
        <w:t>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4C4A23" w:rsidRPr="00771F57" w:rsidRDefault="004C4A23" w:rsidP="00771F57">
      <w:pPr>
        <w:pStyle w:val="ConsPlusNormal"/>
        <w:ind w:firstLine="567"/>
        <w:jc w:val="both"/>
        <w:rPr>
          <w:rFonts w:ascii="Times New Roman" w:hAnsi="Times New Roman" w:cs="Times New Roman"/>
          <w:sz w:val="28"/>
          <w:szCs w:val="28"/>
        </w:rPr>
      </w:pPr>
      <w:r w:rsidRPr="00B522D1">
        <w:rPr>
          <w:rFonts w:ascii="Times New Roman" w:hAnsi="Times New Roman" w:cs="Times New Roman"/>
          <w:sz w:val="28"/>
          <w:szCs w:val="28"/>
        </w:rPr>
        <w:t>Сторонами трудового договора при поступлении на муниципальную</w:t>
      </w:r>
      <w:r>
        <w:rPr>
          <w:rFonts w:ascii="Times New Roman" w:hAnsi="Times New Roman" w:cs="Times New Roman"/>
          <w:sz w:val="22"/>
          <w:szCs w:val="22"/>
        </w:rPr>
        <w:t xml:space="preserve"> </w:t>
      </w:r>
      <w:r w:rsidRPr="00B522D1">
        <w:rPr>
          <w:rFonts w:ascii="Times New Roman" w:hAnsi="Times New Roman" w:cs="Times New Roman"/>
          <w:sz w:val="28"/>
          <w:szCs w:val="28"/>
        </w:rPr>
        <w:t>службу являются представитель нанимателя (работодатель) и муниципальный служащий.</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rStyle w:val="a4"/>
          <w:color w:val="000000"/>
          <w:sz w:val="28"/>
          <w:szCs w:val="28"/>
        </w:rPr>
        <w:t xml:space="preserve">2. Сведения о вакантных должностях муниципальной службы имеющихся в администрации </w:t>
      </w:r>
      <w:r w:rsidR="005121E1">
        <w:rPr>
          <w:rStyle w:val="a4"/>
          <w:color w:val="000000"/>
          <w:sz w:val="28"/>
          <w:szCs w:val="28"/>
        </w:rPr>
        <w:t xml:space="preserve">Бобровского сельского поселения </w:t>
      </w:r>
      <w:r w:rsidRPr="008D16FC">
        <w:rPr>
          <w:rStyle w:val="a4"/>
          <w:color w:val="000000"/>
          <w:sz w:val="28"/>
          <w:szCs w:val="28"/>
        </w:rPr>
        <w:t>Серафимовичского муниципального района Волгоградской области.</w:t>
      </w:r>
      <w:r w:rsidRPr="008D16FC">
        <w:rPr>
          <w:b/>
          <w:bCs/>
          <w:color w:val="000000"/>
          <w:sz w:val="28"/>
          <w:szCs w:val="28"/>
        </w:rPr>
        <w:br/>
      </w:r>
      <w:r w:rsidRPr="008D16FC">
        <w:rPr>
          <w:color w:val="000000"/>
          <w:sz w:val="28"/>
          <w:szCs w:val="28"/>
        </w:rPr>
        <w:br/>
        <w:t xml:space="preserve">Число вакантных должностей муниципальной службы имеющихся в администрации </w:t>
      </w:r>
      <w:r w:rsidR="006D59AF">
        <w:rPr>
          <w:color w:val="000000"/>
          <w:sz w:val="28"/>
          <w:szCs w:val="28"/>
        </w:rPr>
        <w:t xml:space="preserve">Бобровского сельского поселения </w:t>
      </w:r>
      <w:r w:rsidRPr="008D16FC">
        <w:rPr>
          <w:color w:val="000000"/>
          <w:sz w:val="28"/>
          <w:szCs w:val="28"/>
        </w:rPr>
        <w:t>Серафимовичского муниципального района</w:t>
      </w:r>
      <w:r w:rsidR="006D59AF">
        <w:rPr>
          <w:color w:val="000000"/>
          <w:sz w:val="28"/>
          <w:szCs w:val="28"/>
        </w:rPr>
        <w:t xml:space="preserve"> Волгоградской области</w:t>
      </w:r>
      <w:r w:rsidRPr="008D16FC">
        <w:rPr>
          <w:color w:val="000000"/>
          <w:sz w:val="28"/>
          <w:szCs w:val="28"/>
        </w:rPr>
        <w:t xml:space="preserve"> – </w:t>
      </w:r>
      <w:r w:rsidRPr="008D16FC">
        <w:rPr>
          <w:rStyle w:val="a4"/>
          <w:color w:val="000000"/>
          <w:sz w:val="28"/>
          <w:szCs w:val="28"/>
        </w:rPr>
        <w:t>0. </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rStyle w:val="a4"/>
          <w:color w:val="000000"/>
          <w:sz w:val="28"/>
          <w:szCs w:val="28"/>
        </w:rPr>
        <w:t>3. </w:t>
      </w:r>
      <w:r w:rsidRPr="00730F50">
        <w:rPr>
          <w:b/>
          <w:color w:val="000000"/>
          <w:sz w:val="28"/>
          <w:szCs w:val="28"/>
        </w:rPr>
        <w:t>Квалификационные требования</w:t>
      </w:r>
      <w:r w:rsidRPr="00730F50">
        <w:rPr>
          <w:rStyle w:val="a4"/>
          <w:b w:val="0"/>
          <w:color w:val="000000"/>
          <w:sz w:val="28"/>
          <w:szCs w:val="28"/>
        </w:rPr>
        <w:t>,</w:t>
      </w:r>
      <w:r w:rsidRPr="008D16FC">
        <w:rPr>
          <w:rStyle w:val="a4"/>
          <w:color w:val="000000"/>
          <w:sz w:val="28"/>
          <w:szCs w:val="28"/>
        </w:rPr>
        <w:t xml:space="preserve"> необходимые для исполнения должностных обязанностей по должностям муниципальной службы в администрации </w:t>
      </w:r>
      <w:r w:rsidR="00653A05">
        <w:rPr>
          <w:rStyle w:val="a4"/>
          <w:color w:val="000000"/>
          <w:sz w:val="28"/>
          <w:szCs w:val="28"/>
        </w:rPr>
        <w:t xml:space="preserve">Бобровского сельского поселения </w:t>
      </w:r>
      <w:r w:rsidRPr="008D16FC">
        <w:rPr>
          <w:rStyle w:val="a4"/>
          <w:color w:val="000000"/>
          <w:sz w:val="28"/>
          <w:szCs w:val="28"/>
        </w:rPr>
        <w:t>Серафимовичского муниципального района Волгоградской области.</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 xml:space="preserve">1. Квалификационные требования к уровню профессионального образования, стажу муниципальной службы или стажу работы по специальности для </w:t>
      </w:r>
      <w:r w:rsidRPr="008D16FC">
        <w:rPr>
          <w:color w:val="000000"/>
          <w:sz w:val="28"/>
          <w:szCs w:val="28"/>
        </w:rPr>
        <w:lastRenderedPageBreak/>
        <w:t>замещения должностей муниципальной служб</w:t>
      </w:r>
      <w:r w:rsidR="006D59AF">
        <w:rPr>
          <w:color w:val="000000"/>
          <w:sz w:val="28"/>
          <w:szCs w:val="28"/>
        </w:rPr>
        <w:t>ы</w:t>
      </w:r>
      <w:r w:rsidRPr="008D16FC">
        <w:rPr>
          <w:color w:val="000000"/>
          <w:sz w:val="28"/>
          <w:szCs w:val="28"/>
        </w:rPr>
        <w:t xml:space="preserve"> в администрации </w:t>
      </w:r>
      <w:r w:rsidR="006D59AF">
        <w:rPr>
          <w:color w:val="000000"/>
          <w:sz w:val="28"/>
          <w:szCs w:val="28"/>
        </w:rPr>
        <w:t xml:space="preserve">Бобровского сельского поселения </w:t>
      </w:r>
      <w:r w:rsidRPr="008D16FC">
        <w:rPr>
          <w:color w:val="000000"/>
          <w:sz w:val="28"/>
          <w:szCs w:val="28"/>
        </w:rPr>
        <w:t>Серафимовичского муниципального района Волгоградской области:</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1.</w:t>
      </w:r>
      <w:r w:rsidR="00EC781D">
        <w:rPr>
          <w:color w:val="000000"/>
          <w:sz w:val="28"/>
          <w:szCs w:val="28"/>
        </w:rPr>
        <w:t>1</w:t>
      </w:r>
      <w:r w:rsidRPr="008D16FC">
        <w:rPr>
          <w:color w:val="000000"/>
          <w:sz w:val="28"/>
          <w:szCs w:val="28"/>
        </w:rPr>
        <w:t>. Старших должностей муниципальной службы – высшее или среднее профессиональное образование, без предъявления требований к стажу;</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1.. Младших должностей муниципальной службы – среднее профессиональное образование, без предъявления требований к стажу.</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 xml:space="preserve">2. Квалификационные требования к профессиональным знаниям и навыкам, необходимым для исполнения должностных обязанностей для замещения должностей муниципальной службы в </w:t>
      </w:r>
      <w:r w:rsidR="006D59AF" w:rsidRPr="008D16FC">
        <w:rPr>
          <w:color w:val="000000"/>
          <w:sz w:val="28"/>
          <w:szCs w:val="28"/>
        </w:rPr>
        <w:t xml:space="preserve">администрации </w:t>
      </w:r>
      <w:r w:rsidR="006D59AF">
        <w:rPr>
          <w:color w:val="000000"/>
          <w:sz w:val="28"/>
          <w:szCs w:val="28"/>
        </w:rPr>
        <w:t xml:space="preserve">Бобровского сельского поселения </w:t>
      </w:r>
      <w:r w:rsidR="006D59AF" w:rsidRPr="008D16FC">
        <w:rPr>
          <w:color w:val="000000"/>
          <w:sz w:val="28"/>
          <w:szCs w:val="28"/>
        </w:rPr>
        <w:t>Серафимовичского муниципального района Волгоградской области</w:t>
      </w:r>
      <w:r w:rsidRPr="008D16FC">
        <w:rPr>
          <w:color w:val="000000"/>
          <w:sz w:val="28"/>
          <w:szCs w:val="28"/>
        </w:rPr>
        <w:t>:</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2.</w:t>
      </w:r>
      <w:r w:rsidR="00EC781D">
        <w:rPr>
          <w:color w:val="000000"/>
          <w:sz w:val="28"/>
          <w:szCs w:val="28"/>
        </w:rPr>
        <w:t>1. С</w:t>
      </w:r>
      <w:r w:rsidRPr="008D16FC">
        <w:rPr>
          <w:color w:val="000000"/>
          <w:sz w:val="28"/>
          <w:szCs w:val="28"/>
        </w:rPr>
        <w:t>тарших и младших групп должностей муниципальной службы:</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 xml:space="preserve">-знание Конституции Российской Федерации; Федерального закона от 6 октября 2003 года №131-ФЗ «Об общих принципах организации местного самоуправления в Российской Федерации» и иных нормативных правовых актов, регулирующих вопросы организации местного самоуправления в Российской Федерации; федеральных законов и иных нормативных правовых актов применительно к исполнению должностных обязанностей; </w:t>
      </w:r>
      <w:proofErr w:type="gramStart"/>
      <w:r w:rsidRPr="008D16FC">
        <w:rPr>
          <w:color w:val="000000"/>
          <w:sz w:val="28"/>
          <w:szCs w:val="28"/>
        </w:rPr>
        <w:t xml:space="preserve">Федерального закона от 02 марта 2007 г. N 25-ФЗ «О муниципальной службе в Российской Федерации»; закона Волгоградской области от 11.02.2008 года № 1626-ОД «О некоторых вопросах муниципальной службы в Волгоградской области»; Устава </w:t>
      </w:r>
      <w:r w:rsidR="0057212D">
        <w:rPr>
          <w:color w:val="000000"/>
          <w:sz w:val="28"/>
          <w:szCs w:val="28"/>
        </w:rPr>
        <w:t xml:space="preserve">Бобровского сельского поселения </w:t>
      </w:r>
      <w:r w:rsidRPr="008D16FC">
        <w:rPr>
          <w:color w:val="000000"/>
          <w:sz w:val="28"/>
          <w:szCs w:val="28"/>
        </w:rPr>
        <w:t>Серафимовичского муниципального района Волгоградской области; основ прохождения муниципальной службы; основ делопроизводства; аппаратного и программного обеспечения применительно к исполнению должностных обязанностей;</w:t>
      </w:r>
      <w:proofErr w:type="gramEnd"/>
      <w:r w:rsidRPr="008D16FC">
        <w:rPr>
          <w:color w:val="000000"/>
          <w:sz w:val="28"/>
          <w:szCs w:val="28"/>
        </w:rPr>
        <w:t xml:space="preserve"> возможностей и особенностей </w:t>
      </w:r>
      <w:proofErr w:type="gramStart"/>
      <w:r w:rsidRPr="008D16FC">
        <w:rPr>
          <w:color w:val="000000"/>
          <w:sz w:val="28"/>
          <w:szCs w:val="28"/>
        </w:rPr>
        <w:t>применения</w:t>
      </w:r>
      <w:proofErr w:type="gramEnd"/>
      <w:r w:rsidRPr="008D16FC">
        <w:rPr>
          <w:color w:val="000000"/>
          <w:sz w:val="28"/>
          <w:szCs w:val="28"/>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8D16FC" w:rsidRPr="008D16FC" w:rsidRDefault="008D16FC" w:rsidP="005121E1">
      <w:pPr>
        <w:pStyle w:val="a3"/>
        <w:shd w:val="clear" w:color="auto" w:fill="FFFFFF"/>
        <w:spacing w:before="75" w:beforeAutospacing="0" w:after="75" w:afterAutospacing="0"/>
        <w:rPr>
          <w:color w:val="000000"/>
          <w:sz w:val="28"/>
          <w:szCs w:val="28"/>
        </w:rPr>
      </w:pPr>
      <w:proofErr w:type="gramStart"/>
      <w:r w:rsidRPr="008D16FC">
        <w:rPr>
          <w:color w:val="000000"/>
          <w:sz w:val="28"/>
          <w:szCs w:val="28"/>
        </w:rPr>
        <w:t>-навыки практического применения нормативных правовых актов; оперативного принятия и реализации решений; подготовки делового письма; работы со служебными документами;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w:t>
      </w:r>
      <w:proofErr w:type="gramEnd"/>
      <w:r w:rsidRPr="008D16FC">
        <w:rPr>
          <w:color w:val="000000"/>
          <w:sz w:val="28"/>
          <w:szCs w:val="28"/>
        </w:rPr>
        <w:t xml:space="preserve"> использования графических объектов в электронных документах; работы с базами данных; эффективной организации своей работы; эффективного сотрудничества с коллегами; умение не допускать личностных конфликтов во взаимоотношениях с коллегами.</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lastRenderedPageBreak/>
        <w:t>2.</w:t>
      </w:r>
      <w:r w:rsidR="00EC781D">
        <w:rPr>
          <w:color w:val="000000"/>
          <w:sz w:val="28"/>
          <w:szCs w:val="28"/>
        </w:rPr>
        <w:t>2</w:t>
      </w:r>
      <w:r w:rsidRPr="008D16FC">
        <w:rPr>
          <w:color w:val="000000"/>
          <w:sz w:val="28"/>
          <w:szCs w:val="28"/>
        </w:rPr>
        <w:t>. Для всех групп должностей муниципальной службы, исполнение обязанностей по которым предусматривает координирование вопросов внедрения информационно-коммуникационных технологий в деятельность органов местного самоуправления; ведение вопросов информатизации; создание, развитие и администрирование информационных систем; использование программных продуктов, обеспечивающих автоматизацию функций, возложенных на структурное подразделение, помимо соответствующих типовых квалификационных требований к профессиональным знаниям и навыкам, определенных подпунктами 2.1. и 2.2. настоящего приложения, устанавливаются дополнительные типовые квалификационные требования к профессиональным знаниям и навыкам:</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знание систем взаимодействия с гражданами и организациями; учетных систем, обеспечивающих поддержку выполнения органом местного самоуправления основных задач и функций; систем межведомственного взаимодействия; систем управления государственными и (или) муниципальными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p>
    <w:p w:rsidR="008D16FC" w:rsidRPr="008D16FC" w:rsidRDefault="008D16FC" w:rsidP="005121E1">
      <w:pPr>
        <w:pStyle w:val="a3"/>
        <w:shd w:val="clear" w:color="auto" w:fill="FFFFFF"/>
        <w:spacing w:before="75" w:beforeAutospacing="0" w:after="75" w:afterAutospacing="0"/>
        <w:rPr>
          <w:color w:val="000000"/>
          <w:sz w:val="28"/>
          <w:szCs w:val="28"/>
        </w:rPr>
      </w:pPr>
      <w:proofErr w:type="gramStart"/>
      <w:r w:rsidRPr="008D16FC">
        <w:rPr>
          <w:color w:val="000000"/>
          <w:sz w:val="28"/>
          <w:szCs w:val="28"/>
        </w:rPr>
        <w:t>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 (или) муниципальными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 </w:t>
      </w:r>
      <w:proofErr w:type="gramEnd"/>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rStyle w:val="a4"/>
          <w:color w:val="000000"/>
          <w:sz w:val="28"/>
          <w:szCs w:val="28"/>
        </w:rPr>
        <w:t xml:space="preserve">4.  Условия и результаты конкурса на замещение вакантных должностей муниципальной службы в администрации </w:t>
      </w:r>
      <w:r w:rsidR="00C069AF">
        <w:rPr>
          <w:rStyle w:val="a4"/>
          <w:color w:val="000000"/>
          <w:sz w:val="28"/>
          <w:szCs w:val="28"/>
        </w:rPr>
        <w:t xml:space="preserve">Бобровского сельского поселения </w:t>
      </w:r>
      <w:r w:rsidRPr="008D16FC">
        <w:rPr>
          <w:rStyle w:val="a4"/>
          <w:color w:val="000000"/>
          <w:sz w:val="28"/>
          <w:szCs w:val="28"/>
        </w:rPr>
        <w:t>Серафимовичского муниципального района</w:t>
      </w:r>
      <w:r w:rsidR="00C069AF">
        <w:rPr>
          <w:rStyle w:val="a4"/>
          <w:color w:val="000000"/>
          <w:sz w:val="28"/>
          <w:szCs w:val="28"/>
        </w:rPr>
        <w:t xml:space="preserve"> Волгоградской о</w:t>
      </w:r>
      <w:r w:rsidR="006D59AF">
        <w:rPr>
          <w:rStyle w:val="a4"/>
          <w:color w:val="000000"/>
          <w:sz w:val="28"/>
          <w:szCs w:val="28"/>
        </w:rPr>
        <w:t>б</w:t>
      </w:r>
      <w:r w:rsidR="00C069AF">
        <w:rPr>
          <w:rStyle w:val="a4"/>
          <w:color w:val="000000"/>
          <w:sz w:val="28"/>
          <w:szCs w:val="28"/>
        </w:rPr>
        <w:t>ласти</w:t>
      </w:r>
      <w:r w:rsidRPr="008D16FC">
        <w:rPr>
          <w:rStyle w:val="a4"/>
          <w:color w:val="000000"/>
          <w:sz w:val="28"/>
          <w:szCs w:val="28"/>
        </w:rPr>
        <w:t>. </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 xml:space="preserve">1. Конкурс на замещение вакантной должности муниципальной службы в органах местного самоуправления объявляется соответствующим распоряжением </w:t>
      </w:r>
      <w:proofErr w:type="gramStart"/>
      <w:r w:rsidRPr="008D16FC">
        <w:rPr>
          <w:color w:val="000000"/>
          <w:sz w:val="28"/>
          <w:szCs w:val="28"/>
        </w:rPr>
        <w:t xml:space="preserve">руководителя органа местного самоуправления </w:t>
      </w:r>
      <w:r w:rsidR="006D59AF">
        <w:rPr>
          <w:color w:val="000000"/>
          <w:sz w:val="28"/>
          <w:szCs w:val="28"/>
        </w:rPr>
        <w:t>администрации Бобровского сельского поселения</w:t>
      </w:r>
      <w:proofErr w:type="gramEnd"/>
      <w:r w:rsidR="006D59AF">
        <w:rPr>
          <w:color w:val="000000"/>
          <w:sz w:val="28"/>
          <w:szCs w:val="28"/>
        </w:rPr>
        <w:t xml:space="preserve"> </w:t>
      </w:r>
      <w:r w:rsidRPr="008D16FC">
        <w:rPr>
          <w:color w:val="000000"/>
          <w:sz w:val="28"/>
          <w:szCs w:val="28"/>
        </w:rPr>
        <w:t>Серафимовичского муниципального района</w:t>
      </w:r>
      <w:r w:rsidR="006D59AF">
        <w:rPr>
          <w:color w:val="000000"/>
          <w:sz w:val="28"/>
          <w:szCs w:val="28"/>
        </w:rPr>
        <w:t xml:space="preserve"> Волгоградской области</w:t>
      </w:r>
      <w:r w:rsidRPr="008D16FC">
        <w:rPr>
          <w:color w:val="000000"/>
          <w:sz w:val="28"/>
          <w:szCs w:val="28"/>
        </w:rPr>
        <w:t xml:space="preserve"> (далее - Руководитель) при наличии вакантной (не замещаемой муниципальными служащими) должности муниципальной службы в органах местного самоуправления.</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2. Конкурс проводится для замещения вакантных должностей муниципальной службы.</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3. Конкурс не проводится:</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 при заключении срочного трудового договора;</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lastRenderedPageBreak/>
        <w:t>- при назначении муниципального служащего на иную должность муниципальной службы в случае, если муниципальный служащий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предоставляется соответствующая его квалификации и не противопоказанная по состоянию здоровья иная должность муниципальной службы;</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8D16FC" w:rsidRPr="008D16FC" w:rsidRDefault="008D16FC" w:rsidP="005121E1">
      <w:pPr>
        <w:pStyle w:val="a3"/>
        <w:shd w:val="clear" w:color="auto" w:fill="FFFFFF"/>
        <w:spacing w:before="75" w:beforeAutospacing="0" w:after="75" w:afterAutospacing="0"/>
        <w:rPr>
          <w:color w:val="000000"/>
          <w:sz w:val="28"/>
          <w:szCs w:val="28"/>
        </w:rPr>
      </w:pPr>
      <w:r w:rsidRPr="008D16FC">
        <w:rPr>
          <w:color w:val="000000"/>
          <w:sz w:val="28"/>
          <w:szCs w:val="28"/>
        </w:rPr>
        <w:t>3.1. Конкурс может не проводиться при назначении на должности муниципальной службы, относящиеся к группе старших и младших должностей муниципальной службы, по решению Руководителя.</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 xml:space="preserve">4. </w:t>
      </w:r>
      <w:proofErr w:type="gramStart"/>
      <w:r w:rsidRPr="00730F50">
        <w:rPr>
          <w:color w:val="000000"/>
          <w:sz w:val="28"/>
          <w:szCs w:val="28"/>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5. Граждане Российской Федерации, являющиеся муниципальными служащими, вправе на общих основаниях участвовать в конкурсе независимо от того, какую должность они замещают на период проведения конкурса.</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6. Конкурс проводится в два этапа:</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 xml:space="preserve">6.1. На первом этапе конкурса, не </w:t>
      </w:r>
      <w:proofErr w:type="gramStart"/>
      <w:r w:rsidRPr="00730F50">
        <w:rPr>
          <w:color w:val="000000"/>
          <w:sz w:val="28"/>
          <w:szCs w:val="28"/>
        </w:rPr>
        <w:t>позднее</w:t>
      </w:r>
      <w:proofErr w:type="gramEnd"/>
      <w:r w:rsidRPr="00730F50">
        <w:rPr>
          <w:color w:val="000000"/>
          <w:sz w:val="28"/>
          <w:szCs w:val="28"/>
        </w:rPr>
        <w:t xml:space="preserve"> чем за 20 календарных дней до дня проведения конкурса председатель конкурсной комиссии обеспечивает опубликование объявления о проведении конкурса и приеме документов для участия в конкурсе в официальных периодических изданиях.</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В средствах массовой информации размещается следующая информация о конкурсе:</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наименование вакантной должности муниципальной службы;</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требования, предъявляемые к претенденту на замещение этой должности; перечень (в том числе образец заявления), а также место и время приема документов, подлежащих представлению для участия в конкурсе;</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срок, до истечения которого принимаются указанные документы;</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дата проведения конкурса, место и порядок его проведения;</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проект трудового договора;</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другие необходимые для участия в конкурсе информационные материалы.</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6.1.1. Гражданин Российской Федерации, изъявивший желание участвовать в конкурсе, представляет следующие документы:</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1) заявление с просьбой о поступлении на муниципальную службу и замещении должности муниципальной службы (приложение 1);</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lastRenderedPageBreak/>
        <w:t>2) собственноручно заполненную и подписанную анкету по форме, установленной действующим законодательством, с приложением фотографии;</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3) паспорт;</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4) трудовую книжку, за исключением случаев, когда трудовой договор (контракт) заключается впервые;</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5) документ об образовании;</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8) документы воинского учета - для военнообязанных и лиц, подлежащих призыву на военную службу;</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9) заключение медицинского учреждения об отсутствии заболевания, препятствующего поступлению на муниципальную службу;</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6.1.2. Все необходимые для участия в конкурсе документы должны быть представлены секретарю комиссии в течение 14 календарных дней со дня объявления об их приеме.</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6.1.3. При приеме документов секретарь комиссии осуществляет соответствие документов, представленных гражданином, перечню документов, установленному пунктом 6.1.1 настоящего Положения, и сроков их представления и выдает гражданину (по его желанию):</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 расписку в получении документов - в случае соблюдения гражданином всех требований настоящего Положения по представлению документов;</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или</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 уведомление об отказе в приеме документов с указанием причины отказа в приеме документов - при несвоевременном представлении документов, и (или) представлении их в неполном объеме, и (или) с нарушением правил оформления документов.</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6.1.4. Секретарь конкурсной комиссии информирует граждан (муниципальных служащих), документы которых приняты, о дате, месте, времени его проведения. Уведомление может осуществляться как в письменной форме, так и под роспись в журнале учета участников конкурса (приложение 2).</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lastRenderedPageBreak/>
        <w:t>6.2. В ходе проведения второго этапа конкурса конкурсная комиссия оценивает кандидатов на основании представленных ими документов.</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6.2.1. Кандидаты, не соответствующие установленным квалификационным требованиям, из числа участников исключаются, о чем они должны быть уведомлены в письменной форме либо под роспись в журнале учета участников конкурса в графе "Отметка об ознакомлении с результатами конкурса" в трехдневный срок.</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6.2.2. Для оценки профессиональных и личностных качеств кандидатов на вакантную должность муниципальной службы, соответствующих квалификационным требованиям, на втором этапе конкурса конкурсная комиссия проводит тестирование. Тестирование кандидатов на конкретную вакантную должность муниципальной службы проводится по единому перечню теоретических вопросов. Тест составляется на базе квалификационных требований к кандидатам на замещение вакантных должностей муниципальной службы. Кандидатам на вакантную должность муниципальной службы предоставляется одно и то же время для подготовки письменного ответа. Оценка теста проводится по количеству правильных ответов.</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6.3. В случае отказа кандидата, победившего в конкурсе, заключить трудовой договор на вакантную должность комиссия вправе предложить вакантную должность одному из кандидатов, соответствующих квалификационным требованиям.</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6.4.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Руководитель может принять решение о проведении повторного конкурса.</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Конкурсная комиссия является коллегиальным органом, который формируется для организации и проведения конкурсов.</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2. Общее количество членов комиссии составляет не менее 5 человек.</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3. Конкурсная комиссия состоит из председателя, заместителя председателя, секретаря и членов комиссии.</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4. В состав конкурсной комиссии могут входить депутаты, муниципальные служащие органов местного самоуправления</w:t>
      </w:r>
      <w:r w:rsidR="004A64BA" w:rsidRPr="00730F50">
        <w:rPr>
          <w:color w:val="000000"/>
          <w:sz w:val="28"/>
          <w:szCs w:val="28"/>
        </w:rPr>
        <w:t xml:space="preserve"> администрации Бобровского сельского поселения</w:t>
      </w:r>
      <w:r w:rsidRPr="00730F50">
        <w:rPr>
          <w:color w:val="000000"/>
          <w:sz w:val="28"/>
          <w:szCs w:val="28"/>
        </w:rPr>
        <w:t xml:space="preserve"> Серафимовичского муниципального района</w:t>
      </w:r>
      <w:r w:rsidR="00EC781D" w:rsidRPr="00730F50">
        <w:rPr>
          <w:color w:val="000000"/>
          <w:sz w:val="28"/>
          <w:szCs w:val="28"/>
        </w:rPr>
        <w:t xml:space="preserve"> Волгоградской област</w:t>
      </w:r>
      <w:r w:rsidR="004B7FFE" w:rsidRPr="00730F50">
        <w:rPr>
          <w:color w:val="000000"/>
          <w:sz w:val="28"/>
          <w:szCs w:val="28"/>
        </w:rPr>
        <w:t>и</w:t>
      </w:r>
      <w:r w:rsidRPr="00730F50">
        <w:rPr>
          <w:color w:val="000000"/>
          <w:sz w:val="28"/>
          <w:szCs w:val="28"/>
        </w:rPr>
        <w:t>.</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5. Состав конкурсной комиссии утверждается распоряжением Руководителя. Состав конкурсной комиссии формируется таким образом, чтобы была исключена возможность возникновения конфликтов, которые могли бы повлиять на принимаемые конкурсной комиссией решения.</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 xml:space="preserve">6. 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конкурсов. В период временного отсутствия </w:t>
      </w:r>
      <w:r w:rsidRPr="00730F50">
        <w:rPr>
          <w:color w:val="000000"/>
          <w:sz w:val="28"/>
          <w:szCs w:val="28"/>
        </w:rPr>
        <w:lastRenderedPageBreak/>
        <w:t>председателя конкурсной комиссии (болезнь, командировка, нахождение в отпуске и т.п.) руководство конкурсной комиссией осуществляет заместитель председателя конкурсной комиссии.</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7. Для обеспечения работы конкурсной комиссии (регистрация и прием заявлений, формирование дел, ведение журнала учета участников конкурса, ведение протокола заседания комиссии и др.) назначается секретарь конкурсной комиссии.</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8. Заседание конкурсной комиссии считается правомочным, если на нем присутствует не менее двух третей от общего числа ее членов.</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9. Решение конкурсной комиссии по результатам проведения конкурса принимают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10. Решение конкурсной комиссии принимается в отсутствие кандидатов и является основанием для назначения победителя конкурса на вакантную должность муниципальной службы либо отказа в таком назначении.</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11. На заседании конкурсной комиссии секретарем конкурсной комиссии ведется протокол заседания конкурсной комиссии по форме согласно приложению 3 к настоящему Положению (далее - протокол), который подписывается председателем, заместителем председателя, секретарем и членами конкурсной комиссии, принявшими участие в заседании конкурсной комиссии.</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rStyle w:val="a4"/>
          <w:b w:val="0"/>
          <w:color w:val="000000"/>
          <w:sz w:val="28"/>
          <w:szCs w:val="28"/>
        </w:rPr>
        <w:t>По результатам конкурса:</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а) издается распоряжение Руководителя о назначении победителя конкурса на вакантную должность муниципальной службы и с ним заключается трудовой договор;</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б) в случае принятия решения о включении кандидата на вакантную должность муниципальной службы в кадровый резерв председателю комиссии по отбору кандидатов для зачисления в кадровый резерв направляется рекомендация, о чем кандидат уведомляется в письменной форме (приложение 4 к настоящему Положению).</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2. Сообщения о результатах конкурса направляются в письменной форме кандидатам в течение 7 дней со дня его завершения.</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t>3. 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sidRPr="00730F50">
        <w:rPr>
          <w:color w:val="000000"/>
          <w:sz w:val="28"/>
          <w:szCs w:val="28"/>
        </w:rPr>
        <w:t>дств св</w:t>
      </w:r>
      <w:proofErr w:type="gramEnd"/>
      <w:r w:rsidRPr="00730F50">
        <w:rPr>
          <w:color w:val="000000"/>
          <w:sz w:val="28"/>
          <w:szCs w:val="28"/>
        </w:rPr>
        <w:t>язи и другие), осуществляются за счет собственных средств кандидата.</w:t>
      </w:r>
    </w:p>
    <w:p w:rsidR="008D16FC" w:rsidRPr="00730F50" w:rsidRDefault="008D16FC" w:rsidP="005121E1">
      <w:pPr>
        <w:pStyle w:val="a3"/>
        <w:shd w:val="clear" w:color="auto" w:fill="FFFFFF"/>
        <w:spacing w:before="75" w:beforeAutospacing="0" w:after="75" w:afterAutospacing="0"/>
        <w:rPr>
          <w:color w:val="000000"/>
          <w:sz w:val="28"/>
          <w:szCs w:val="28"/>
        </w:rPr>
      </w:pPr>
      <w:r w:rsidRPr="00730F50">
        <w:rPr>
          <w:color w:val="000000"/>
          <w:sz w:val="28"/>
          <w:szCs w:val="28"/>
        </w:rPr>
        <w:lastRenderedPageBreak/>
        <w:t>4. Решение конкурсной комиссии может быть обжаловано кандидатом в соответствии с законодательством Российской Федерации.</w:t>
      </w:r>
    </w:p>
    <w:p w:rsidR="00DD673D" w:rsidRPr="00730F50" w:rsidRDefault="00DD673D" w:rsidP="005121E1">
      <w:pPr>
        <w:rPr>
          <w:rFonts w:ascii="Times New Roman" w:hAnsi="Times New Roman" w:cs="Times New Roman"/>
          <w:sz w:val="28"/>
          <w:szCs w:val="28"/>
        </w:rPr>
      </w:pPr>
      <w:bookmarkStart w:id="1" w:name="_GoBack"/>
      <w:bookmarkEnd w:id="1"/>
    </w:p>
    <w:sectPr w:rsidR="00DD673D" w:rsidRPr="00730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FC"/>
    <w:rsid w:val="000D1535"/>
    <w:rsid w:val="00147340"/>
    <w:rsid w:val="00201FA8"/>
    <w:rsid w:val="004A64BA"/>
    <w:rsid w:val="004B7FFE"/>
    <w:rsid w:val="004C4A23"/>
    <w:rsid w:val="005121E1"/>
    <w:rsid w:val="0057212D"/>
    <w:rsid w:val="00653A05"/>
    <w:rsid w:val="006D59AF"/>
    <w:rsid w:val="00730F50"/>
    <w:rsid w:val="00771F57"/>
    <w:rsid w:val="008D16FC"/>
    <w:rsid w:val="009062AD"/>
    <w:rsid w:val="00B522D1"/>
    <w:rsid w:val="00C069AF"/>
    <w:rsid w:val="00DD673D"/>
    <w:rsid w:val="00EC7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6FC"/>
    <w:rPr>
      <w:b/>
      <w:bCs/>
    </w:rPr>
  </w:style>
  <w:style w:type="character" w:styleId="a5">
    <w:name w:val="Hyperlink"/>
    <w:basedOn w:val="a0"/>
    <w:uiPriority w:val="99"/>
    <w:semiHidden/>
    <w:unhideWhenUsed/>
    <w:rsid w:val="004C4A23"/>
    <w:rPr>
      <w:color w:val="0000FF" w:themeColor="hyperlink"/>
      <w:u w:val="single"/>
    </w:rPr>
  </w:style>
  <w:style w:type="paragraph" w:customStyle="1" w:styleId="ConsPlusNormal">
    <w:name w:val="ConsPlusNormal"/>
    <w:rsid w:val="004C4A2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6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6FC"/>
    <w:rPr>
      <w:b/>
      <w:bCs/>
    </w:rPr>
  </w:style>
  <w:style w:type="character" w:styleId="a5">
    <w:name w:val="Hyperlink"/>
    <w:basedOn w:val="a0"/>
    <w:uiPriority w:val="99"/>
    <w:semiHidden/>
    <w:unhideWhenUsed/>
    <w:rsid w:val="004C4A23"/>
    <w:rPr>
      <w:color w:val="0000FF" w:themeColor="hyperlink"/>
      <w:u w:val="single"/>
    </w:rPr>
  </w:style>
  <w:style w:type="paragraph" w:customStyle="1" w:styleId="ConsPlusNormal">
    <w:name w:val="ConsPlusNormal"/>
    <w:rsid w:val="004C4A2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1170">
      <w:bodyDiv w:val="1"/>
      <w:marLeft w:val="0"/>
      <w:marRight w:val="0"/>
      <w:marTop w:val="0"/>
      <w:marBottom w:val="0"/>
      <w:divBdr>
        <w:top w:val="none" w:sz="0" w:space="0" w:color="auto"/>
        <w:left w:val="none" w:sz="0" w:space="0" w:color="auto"/>
        <w:bottom w:val="none" w:sz="0" w:space="0" w:color="auto"/>
        <w:right w:val="none" w:sz="0" w:space="0" w:color="auto"/>
      </w:divBdr>
    </w:div>
    <w:div w:id="9468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2019-12-02T09:19:00Z</dcterms:created>
  <dcterms:modified xsi:type="dcterms:W3CDTF">2019-12-13T05:06:00Z</dcterms:modified>
</cp:coreProperties>
</file>