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BC" w:rsidRPr="006A1C0E" w:rsidRDefault="00053DBC" w:rsidP="00053D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1C0E">
        <w:rPr>
          <w:rFonts w:ascii="Times New Roman" w:hAnsi="Times New Roman"/>
          <w:b/>
          <w:sz w:val="24"/>
          <w:szCs w:val="24"/>
        </w:rPr>
        <w:t>ПОСТАНОВЛЕНИЕ</w:t>
      </w:r>
    </w:p>
    <w:p w:rsidR="00053DBC" w:rsidRPr="006A1C0E" w:rsidRDefault="00053DBC" w:rsidP="00053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1C0E">
        <w:rPr>
          <w:rFonts w:ascii="Times New Roman" w:hAnsi="Times New Roman"/>
          <w:b/>
          <w:sz w:val="24"/>
          <w:szCs w:val="24"/>
        </w:rPr>
        <w:t>Администрации Бобровского  сельского   поселения</w:t>
      </w:r>
    </w:p>
    <w:p w:rsidR="00053DBC" w:rsidRPr="006A1C0E" w:rsidRDefault="00053DBC" w:rsidP="00053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1C0E">
        <w:rPr>
          <w:rFonts w:ascii="Times New Roman" w:hAnsi="Times New Roman"/>
          <w:b/>
          <w:sz w:val="24"/>
          <w:szCs w:val="24"/>
        </w:rPr>
        <w:t>Серафимовичского  муниципального района</w:t>
      </w:r>
    </w:p>
    <w:p w:rsidR="00053DBC" w:rsidRPr="006A1C0E" w:rsidRDefault="00053DBC" w:rsidP="00053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1C0E">
        <w:rPr>
          <w:rFonts w:ascii="Times New Roman" w:hAnsi="Times New Roman"/>
          <w:b/>
          <w:sz w:val="24"/>
          <w:szCs w:val="24"/>
        </w:rPr>
        <w:t>Волгоградской     области</w:t>
      </w:r>
    </w:p>
    <w:p w:rsidR="00053DBC" w:rsidRPr="006A1C0E" w:rsidRDefault="00053DBC" w:rsidP="00053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3DBC" w:rsidRPr="006A1C0E" w:rsidRDefault="00053DBC" w:rsidP="00053DBC">
      <w:pPr>
        <w:pBdr>
          <w:top w:val="double" w:sz="28" w:space="0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3DBC" w:rsidRPr="006A1C0E" w:rsidRDefault="00053DBC" w:rsidP="00053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A1C0E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6A1C0E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от 10 марта  2020 </w:t>
      </w:r>
    </w:p>
    <w:p w:rsidR="00053DBC" w:rsidRDefault="00053DBC" w:rsidP="00053D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86C2B" w:rsidRPr="00286C2B" w:rsidRDefault="00286C2B">
      <w:pPr>
        <w:ind w:right="5280"/>
        <w:jc w:val="both"/>
        <w:rPr>
          <w:rFonts w:ascii="Arial" w:hAnsi="Arial" w:cs="Arial"/>
          <w:sz w:val="24"/>
          <w:szCs w:val="24"/>
        </w:rPr>
      </w:pPr>
    </w:p>
    <w:p w:rsidR="00924735" w:rsidRPr="00286C2B" w:rsidRDefault="00924735">
      <w:pPr>
        <w:ind w:right="5280"/>
        <w:jc w:val="both"/>
        <w:rPr>
          <w:rFonts w:ascii="Arial" w:hAnsi="Arial" w:cs="Arial"/>
          <w:sz w:val="24"/>
          <w:szCs w:val="24"/>
        </w:rPr>
      </w:pPr>
      <w:r w:rsidRPr="00286C2B">
        <w:rPr>
          <w:rFonts w:ascii="Arial" w:hAnsi="Arial" w:cs="Arial"/>
          <w:sz w:val="24"/>
          <w:szCs w:val="24"/>
        </w:rPr>
        <w:t>О переиме</w:t>
      </w:r>
      <w:r w:rsidR="00286C2B">
        <w:rPr>
          <w:rFonts w:ascii="Arial" w:hAnsi="Arial" w:cs="Arial"/>
          <w:sz w:val="24"/>
          <w:szCs w:val="24"/>
        </w:rPr>
        <w:t xml:space="preserve">новании </w:t>
      </w:r>
      <w:r w:rsidR="003F7B08">
        <w:rPr>
          <w:rFonts w:ascii="Arial" w:hAnsi="Arial" w:cs="Arial"/>
          <w:sz w:val="24"/>
          <w:szCs w:val="24"/>
        </w:rPr>
        <w:t>муниципального казе</w:t>
      </w:r>
      <w:r w:rsidR="000671A2">
        <w:rPr>
          <w:rFonts w:ascii="Arial" w:hAnsi="Arial" w:cs="Arial"/>
          <w:sz w:val="24"/>
          <w:szCs w:val="24"/>
        </w:rPr>
        <w:t xml:space="preserve">нного  учреждения культуры </w:t>
      </w:r>
      <w:bookmarkStart w:id="0" w:name="_GoBack"/>
      <w:bookmarkEnd w:id="0"/>
      <w:r w:rsidR="000671A2">
        <w:rPr>
          <w:rFonts w:ascii="Arial" w:hAnsi="Arial" w:cs="Arial"/>
          <w:sz w:val="24"/>
          <w:szCs w:val="24"/>
        </w:rPr>
        <w:t xml:space="preserve">Бобровский </w:t>
      </w:r>
      <w:r w:rsidR="000671A2">
        <w:rPr>
          <w:rFonts w:ascii="Arial" w:hAnsi="Arial" w:cs="Arial"/>
          <w:sz w:val="24"/>
          <w:szCs w:val="24"/>
          <w:lang w:val="en-US"/>
        </w:rPr>
        <w:t>II</w:t>
      </w:r>
      <w:r w:rsidR="000671A2">
        <w:rPr>
          <w:rFonts w:ascii="Arial" w:hAnsi="Arial" w:cs="Arial"/>
          <w:sz w:val="24"/>
          <w:szCs w:val="24"/>
        </w:rPr>
        <w:t xml:space="preserve"> культурно досугов</w:t>
      </w:r>
      <w:r w:rsidR="001009B7">
        <w:rPr>
          <w:rFonts w:ascii="Arial" w:hAnsi="Arial" w:cs="Arial"/>
          <w:sz w:val="24"/>
          <w:szCs w:val="24"/>
        </w:rPr>
        <w:t>ый</w:t>
      </w:r>
      <w:r w:rsidR="000671A2">
        <w:rPr>
          <w:rFonts w:ascii="Arial" w:hAnsi="Arial" w:cs="Arial"/>
          <w:sz w:val="24"/>
          <w:szCs w:val="24"/>
        </w:rPr>
        <w:t xml:space="preserve"> центр Бобровского</w:t>
      </w:r>
      <w:r w:rsidR="00472B2D">
        <w:rPr>
          <w:rFonts w:ascii="Arial" w:hAnsi="Arial" w:cs="Arial"/>
          <w:sz w:val="24"/>
          <w:szCs w:val="24"/>
        </w:rPr>
        <w:t xml:space="preserve"> </w:t>
      </w:r>
      <w:r w:rsidR="003F7B08" w:rsidRPr="00286C2B">
        <w:rPr>
          <w:rFonts w:ascii="Arial" w:hAnsi="Arial" w:cs="Arial"/>
          <w:sz w:val="24"/>
          <w:szCs w:val="24"/>
        </w:rPr>
        <w:t>сельского</w:t>
      </w:r>
      <w:r w:rsidR="00472B2D">
        <w:rPr>
          <w:rFonts w:ascii="Arial" w:hAnsi="Arial" w:cs="Arial"/>
          <w:sz w:val="24"/>
          <w:szCs w:val="24"/>
        </w:rPr>
        <w:t xml:space="preserve"> поселения</w:t>
      </w:r>
      <w:r w:rsidR="003F7B08" w:rsidRPr="00286C2B">
        <w:rPr>
          <w:rFonts w:ascii="Arial" w:hAnsi="Arial" w:cs="Arial"/>
          <w:sz w:val="24"/>
          <w:szCs w:val="24"/>
        </w:rPr>
        <w:t xml:space="preserve"> </w:t>
      </w:r>
      <w:r w:rsidR="00472B2D">
        <w:rPr>
          <w:rFonts w:ascii="Arial" w:hAnsi="Arial" w:cs="Arial"/>
          <w:sz w:val="24"/>
          <w:szCs w:val="24"/>
        </w:rPr>
        <w:t>Серафимовичского муниципального района Волгоградской области и утверждении Устава в новой редакции.</w:t>
      </w:r>
    </w:p>
    <w:p w:rsidR="00924735" w:rsidRPr="00286C2B" w:rsidRDefault="00286C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В соответствии с Ф</w:t>
      </w:r>
      <w:r w:rsidR="00924735" w:rsidRPr="00286C2B">
        <w:rPr>
          <w:rFonts w:ascii="Arial" w:hAnsi="Arial" w:cs="Arial"/>
          <w:sz w:val="24"/>
          <w:szCs w:val="24"/>
        </w:rPr>
        <w:t xml:space="preserve">едеральным  законом от 06.10.2003 г. № 131-ФЗ «Об общих принципах организации местного самоуправления в Российской Федерации», Уставом </w:t>
      </w:r>
      <w:r w:rsidR="000671A2">
        <w:rPr>
          <w:rFonts w:ascii="Arial" w:hAnsi="Arial" w:cs="Arial"/>
          <w:sz w:val="24"/>
          <w:szCs w:val="24"/>
        </w:rPr>
        <w:t>Бобровского</w:t>
      </w:r>
      <w:r w:rsidR="00924735" w:rsidRPr="00286C2B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Серафимовичс</w:t>
      </w:r>
      <w:r w:rsidR="00924735" w:rsidRPr="00286C2B">
        <w:rPr>
          <w:rFonts w:ascii="Arial" w:hAnsi="Arial" w:cs="Arial"/>
          <w:sz w:val="24"/>
          <w:szCs w:val="24"/>
        </w:rPr>
        <w:t xml:space="preserve">кого муниципального района Волгоградской области, администрация </w:t>
      </w:r>
      <w:r w:rsidR="000671A2">
        <w:rPr>
          <w:rFonts w:ascii="Arial" w:hAnsi="Arial" w:cs="Arial"/>
          <w:sz w:val="24"/>
          <w:szCs w:val="24"/>
        </w:rPr>
        <w:t>Бобровского</w:t>
      </w:r>
      <w:r w:rsidR="00924735" w:rsidRPr="00286C2B">
        <w:rPr>
          <w:rFonts w:ascii="Arial" w:hAnsi="Arial" w:cs="Arial"/>
          <w:sz w:val="24"/>
          <w:szCs w:val="24"/>
        </w:rPr>
        <w:t xml:space="preserve"> се</w:t>
      </w:r>
      <w:r>
        <w:rPr>
          <w:rFonts w:ascii="Arial" w:hAnsi="Arial" w:cs="Arial"/>
          <w:sz w:val="24"/>
          <w:szCs w:val="24"/>
        </w:rPr>
        <w:t>льского поселения Серафимовичского</w:t>
      </w:r>
      <w:r w:rsidR="00924735" w:rsidRPr="00286C2B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BF58FA">
        <w:rPr>
          <w:rFonts w:ascii="Arial" w:hAnsi="Arial" w:cs="Arial"/>
          <w:sz w:val="24"/>
          <w:szCs w:val="24"/>
        </w:rPr>
        <w:t xml:space="preserve"> Волгоградской области</w:t>
      </w:r>
    </w:p>
    <w:p w:rsidR="00924735" w:rsidRPr="00286C2B" w:rsidRDefault="0092473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286C2B">
        <w:rPr>
          <w:rFonts w:ascii="Arial" w:hAnsi="Arial" w:cs="Arial"/>
          <w:b/>
          <w:sz w:val="24"/>
          <w:szCs w:val="24"/>
        </w:rPr>
        <w:t>П</w:t>
      </w:r>
      <w:proofErr w:type="gramEnd"/>
      <w:r w:rsidRPr="00286C2B">
        <w:rPr>
          <w:rFonts w:ascii="Arial" w:hAnsi="Arial" w:cs="Arial"/>
          <w:b/>
          <w:sz w:val="24"/>
          <w:szCs w:val="24"/>
        </w:rPr>
        <w:t xml:space="preserve"> О С Т А Н О В Л Я Е Т:</w:t>
      </w:r>
    </w:p>
    <w:p w:rsidR="00472B2D" w:rsidRDefault="006915FF" w:rsidP="00286C2B">
      <w:pPr>
        <w:pStyle w:val="14"/>
        <w:spacing w:after="0" w:line="240" w:lineRule="auto"/>
        <w:ind w:left="0"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4735" w:rsidRPr="006915FF">
        <w:rPr>
          <w:rFonts w:ascii="Arial" w:hAnsi="Arial" w:cs="Arial"/>
          <w:sz w:val="24"/>
          <w:szCs w:val="24"/>
        </w:rPr>
        <w:t>1.</w:t>
      </w:r>
      <w:r w:rsidR="0051048C">
        <w:rPr>
          <w:rFonts w:ascii="Arial" w:hAnsi="Arial" w:cs="Arial"/>
          <w:sz w:val="24"/>
          <w:szCs w:val="24"/>
        </w:rPr>
        <w:t xml:space="preserve"> </w:t>
      </w:r>
      <w:r w:rsidR="00286C2B" w:rsidRPr="006915FF">
        <w:rPr>
          <w:rFonts w:ascii="Arial" w:hAnsi="Arial" w:cs="Arial"/>
          <w:sz w:val="24"/>
          <w:szCs w:val="24"/>
        </w:rPr>
        <w:t>Переименовать муниципальное</w:t>
      </w:r>
      <w:r w:rsidR="00472B2D">
        <w:rPr>
          <w:rFonts w:ascii="Arial" w:hAnsi="Arial" w:cs="Arial"/>
          <w:sz w:val="24"/>
          <w:szCs w:val="24"/>
        </w:rPr>
        <w:t xml:space="preserve"> казенное учреждение  культуры </w:t>
      </w:r>
      <w:r w:rsidR="000671A2">
        <w:rPr>
          <w:rFonts w:ascii="Arial" w:hAnsi="Arial" w:cs="Arial"/>
          <w:sz w:val="24"/>
          <w:szCs w:val="24"/>
        </w:rPr>
        <w:t xml:space="preserve">Бобровский </w:t>
      </w:r>
      <w:r w:rsidR="000671A2">
        <w:rPr>
          <w:rFonts w:ascii="Arial" w:hAnsi="Arial" w:cs="Arial"/>
          <w:sz w:val="24"/>
          <w:szCs w:val="24"/>
          <w:lang w:val="en-US"/>
        </w:rPr>
        <w:t>II</w:t>
      </w:r>
      <w:r w:rsidR="000671A2" w:rsidRPr="000671A2">
        <w:rPr>
          <w:rFonts w:ascii="Arial" w:hAnsi="Arial" w:cs="Arial"/>
          <w:sz w:val="24"/>
          <w:szCs w:val="24"/>
        </w:rPr>
        <w:t xml:space="preserve"> </w:t>
      </w:r>
      <w:r w:rsidR="00A84FA0">
        <w:rPr>
          <w:rFonts w:ascii="Arial" w:hAnsi="Arial" w:cs="Arial"/>
          <w:sz w:val="24"/>
          <w:szCs w:val="24"/>
        </w:rPr>
        <w:t>культурно досугов</w:t>
      </w:r>
      <w:r w:rsidR="001009B7">
        <w:rPr>
          <w:rFonts w:ascii="Arial" w:hAnsi="Arial" w:cs="Arial"/>
          <w:sz w:val="24"/>
          <w:szCs w:val="24"/>
        </w:rPr>
        <w:t>ый</w:t>
      </w:r>
      <w:r w:rsidR="00A84FA0">
        <w:rPr>
          <w:rFonts w:ascii="Arial" w:hAnsi="Arial" w:cs="Arial"/>
          <w:sz w:val="24"/>
          <w:szCs w:val="24"/>
        </w:rPr>
        <w:t xml:space="preserve"> центр </w:t>
      </w:r>
      <w:r w:rsidR="000671A2">
        <w:rPr>
          <w:rFonts w:ascii="Arial" w:hAnsi="Arial" w:cs="Arial"/>
          <w:sz w:val="24"/>
          <w:szCs w:val="24"/>
        </w:rPr>
        <w:t xml:space="preserve"> Бобровского</w:t>
      </w:r>
      <w:r w:rsidR="00472B2D">
        <w:rPr>
          <w:rFonts w:ascii="Arial" w:hAnsi="Arial" w:cs="Arial"/>
          <w:sz w:val="24"/>
          <w:szCs w:val="24"/>
        </w:rPr>
        <w:t xml:space="preserve"> </w:t>
      </w:r>
      <w:r w:rsidR="00472B2D" w:rsidRPr="00286C2B">
        <w:rPr>
          <w:rFonts w:ascii="Arial" w:hAnsi="Arial" w:cs="Arial"/>
          <w:sz w:val="24"/>
          <w:szCs w:val="24"/>
        </w:rPr>
        <w:t>сельского</w:t>
      </w:r>
      <w:r w:rsidR="00472B2D">
        <w:rPr>
          <w:rFonts w:ascii="Arial" w:hAnsi="Arial" w:cs="Arial"/>
          <w:sz w:val="24"/>
          <w:szCs w:val="24"/>
        </w:rPr>
        <w:t xml:space="preserve"> поселения</w:t>
      </w:r>
      <w:r w:rsidR="00472B2D" w:rsidRPr="00286C2B">
        <w:rPr>
          <w:rFonts w:ascii="Arial" w:hAnsi="Arial" w:cs="Arial"/>
          <w:sz w:val="24"/>
          <w:szCs w:val="24"/>
        </w:rPr>
        <w:t xml:space="preserve"> </w:t>
      </w:r>
      <w:r w:rsidR="00472B2D">
        <w:rPr>
          <w:rFonts w:ascii="Arial" w:hAnsi="Arial" w:cs="Arial"/>
          <w:sz w:val="24"/>
          <w:szCs w:val="24"/>
        </w:rPr>
        <w:t>Серафимовичского муниципального района Волгоградской области</w:t>
      </w:r>
      <w:r w:rsidR="00286C2B" w:rsidRPr="006915FF">
        <w:rPr>
          <w:rFonts w:ascii="Arial" w:hAnsi="Arial" w:cs="Arial"/>
          <w:sz w:val="24"/>
          <w:szCs w:val="24"/>
        </w:rPr>
        <w:t xml:space="preserve"> в муниципальное казённое учреждение «Благоустройство и досуговое обслуживание» </w:t>
      </w:r>
      <w:r w:rsidR="00A84FA0">
        <w:rPr>
          <w:rFonts w:ascii="Arial" w:hAnsi="Arial" w:cs="Arial"/>
          <w:sz w:val="24"/>
          <w:szCs w:val="24"/>
        </w:rPr>
        <w:t>Бобровского</w:t>
      </w:r>
      <w:r w:rsidR="00286C2B" w:rsidRPr="006915FF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Серафимовичского</w:t>
      </w:r>
      <w:r w:rsidR="00286C2B" w:rsidRPr="006915FF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472B2D">
        <w:rPr>
          <w:rFonts w:ascii="Arial" w:hAnsi="Arial" w:cs="Arial"/>
          <w:sz w:val="24"/>
          <w:szCs w:val="24"/>
        </w:rPr>
        <w:t>.</w:t>
      </w:r>
    </w:p>
    <w:p w:rsidR="00472B2D" w:rsidRDefault="00472B2D" w:rsidP="00286C2B">
      <w:pPr>
        <w:pStyle w:val="14"/>
        <w:spacing w:after="0" w:line="240" w:lineRule="auto"/>
        <w:ind w:left="0"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Утвердить Устав муниципального казённого учреждения</w:t>
      </w:r>
      <w:r w:rsidRPr="006915FF">
        <w:rPr>
          <w:rFonts w:ascii="Arial" w:hAnsi="Arial" w:cs="Arial"/>
          <w:sz w:val="24"/>
          <w:szCs w:val="24"/>
        </w:rPr>
        <w:t xml:space="preserve"> «Благоустройство и досуговое обслуживание»</w:t>
      </w:r>
      <w:r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286C2B" w:rsidRDefault="006915FF" w:rsidP="00286C2B">
      <w:pPr>
        <w:pStyle w:val="14"/>
        <w:spacing w:after="0" w:line="240" w:lineRule="auto"/>
        <w:ind w:left="0"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72B2D">
        <w:rPr>
          <w:rFonts w:ascii="Arial" w:hAnsi="Arial" w:cs="Arial"/>
          <w:sz w:val="24"/>
          <w:szCs w:val="24"/>
        </w:rPr>
        <w:t>3</w:t>
      </w:r>
      <w:r w:rsidR="00286C2B" w:rsidRPr="006915FF">
        <w:rPr>
          <w:rFonts w:ascii="Arial" w:hAnsi="Arial" w:cs="Arial"/>
          <w:sz w:val="24"/>
          <w:szCs w:val="24"/>
        </w:rPr>
        <w:t xml:space="preserve">. Поручить директору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6915FF">
        <w:rPr>
          <w:rFonts w:ascii="Arial" w:hAnsi="Arial" w:cs="Arial"/>
          <w:sz w:val="24"/>
          <w:szCs w:val="24"/>
        </w:rPr>
        <w:t xml:space="preserve"> казенно</w:t>
      </w:r>
      <w:r>
        <w:rPr>
          <w:rFonts w:ascii="Arial" w:hAnsi="Arial" w:cs="Arial"/>
          <w:sz w:val="24"/>
          <w:szCs w:val="24"/>
        </w:rPr>
        <w:t>го учреждения</w:t>
      </w:r>
      <w:r w:rsidRPr="006915FF">
        <w:rPr>
          <w:rFonts w:ascii="Arial" w:hAnsi="Arial" w:cs="Arial"/>
          <w:sz w:val="24"/>
          <w:szCs w:val="24"/>
        </w:rPr>
        <w:t xml:space="preserve">  культуры </w:t>
      </w:r>
      <w:r w:rsidR="00A84FA0">
        <w:rPr>
          <w:rFonts w:ascii="Arial" w:hAnsi="Arial" w:cs="Arial"/>
          <w:sz w:val="24"/>
          <w:szCs w:val="24"/>
        </w:rPr>
        <w:t>Бобровского</w:t>
      </w:r>
      <w:r w:rsidR="00A84FA0" w:rsidRPr="00A84FA0">
        <w:rPr>
          <w:rFonts w:ascii="Arial" w:hAnsi="Arial" w:cs="Arial"/>
          <w:sz w:val="24"/>
          <w:szCs w:val="24"/>
        </w:rPr>
        <w:t xml:space="preserve"> </w:t>
      </w:r>
      <w:r w:rsidR="00A84FA0">
        <w:rPr>
          <w:rFonts w:ascii="Arial" w:hAnsi="Arial" w:cs="Arial"/>
          <w:sz w:val="24"/>
          <w:szCs w:val="24"/>
          <w:lang w:val="en-US"/>
        </w:rPr>
        <w:t>II</w:t>
      </w:r>
      <w:r w:rsidR="00A84FA0">
        <w:rPr>
          <w:rFonts w:ascii="Arial" w:hAnsi="Arial" w:cs="Arial"/>
          <w:sz w:val="24"/>
          <w:szCs w:val="24"/>
        </w:rPr>
        <w:t xml:space="preserve"> культурно досугового центра </w:t>
      </w:r>
      <w:r w:rsidR="00472B2D" w:rsidRPr="00286C2B">
        <w:rPr>
          <w:rFonts w:ascii="Arial" w:hAnsi="Arial" w:cs="Arial"/>
          <w:sz w:val="24"/>
          <w:szCs w:val="24"/>
        </w:rPr>
        <w:t xml:space="preserve"> </w:t>
      </w:r>
      <w:r w:rsidR="00A84FA0">
        <w:rPr>
          <w:rFonts w:ascii="Arial" w:hAnsi="Arial" w:cs="Arial"/>
          <w:sz w:val="24"/>
          <w:szCs w:val="24"/>
        </w:rPr>
        <w:t>Бобровского</w:t>
      </w:r>
      <w:r w:rsidR="00472B2D">
        <w:rPr>
          <w:rFonts w:ascii="Arial" w:hAnsi="Arial" w:cs="Arial"/>
          <w:sz w:val="24"/>
          <w:szCs w:val="24"/>
        </w:rPr>
        <w:t xml:space="preserve"> </w:t>
      </w:r>
      <w:r w:rsidR="00472B2D" w:rsidRPr="00286C2B">
        <w:rPr>
          <w:rFonts w:ascii="Arial" w:hAnsi="Arial" w:cs="Arial"/>
          <w:sz w:val="24"/>
          <w:szCs w:val="24"/>
        </w:rPr>
        <w:t>сельского</w:t>
      </w:r>
      <w:r w:rsidR="00472B2D">
        <w:rPr>
          <w:rFonts w:ascii="Arial" w:hAnsi="Arial" w:cs="Arial"/>
          <w:sz w:val="24"/>
          <w:szCs w:val="24"/>
        </w:rPr>
        <w:t xml:space="preserve"> поселения</w:t>
      </w:r>
      <w:r w:rsidR="00472B2D" w:rsidRPr="00286C2B">
        <w:rPr>
          <w:rFonts w:ascii="Arial" w:hAnsi="Arial" w:cs="Arial"/>
          <w:sz w:val="24"/>
          <w:szCs w:val="24"/>
        </w:rPr>
        <w:t xml:space="preserve"> </w:t>
      </w:r>
      <w:r w:rsidR="00472B2D">
        <w:rPr>
          <w:rFonts w:ascii="Arial" w:hAnsi="Arial" w:cs="Arial"/>
          <w:sz w:val="24"/>
          <w:szCs w:val="24"/>
        </w:rPr>
        <w:t>Серафимовичского муниципального района Волгоградской области</w:t>
      </w:r>
      <w:r w:rsidR="00472B2D" w:rsidRPr="006915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FA0">
        <w:rPr>
          <w:rFonts w:ascii="Arial" w:hAnsi="Arial" w:cs="Arial"/>
          <w:sz w:val="24"/>
          <w:szCs w:val="24"/>
        </w:rPr>
        <w:t>Чесноковой</w:t>
      </w:r>
      <w:proofErr w:type="spellEnd"/>
      <w:r w:rsidR="00A84FA0">
        <w:rPr>
          <w:rFonts w:ascii="Arial" w:hAnsi="Arial" w:cs="Arial"/>
          <w:sz w:val="24"/>
          <w:szCs w:val="24"/>
        </w:rPr>
        <w:t xml:space="preserve"> Елене Сергеевне </w:t>
      </w:r>
      <w:r>
        <w:rPr>
          <w:rFonts w:ascii="Arial" w:hAnsi="Arial" w:cs="Arial"/>
          <w:sz w:val="24"/>
          <w:szCs w:val="24"/>
        </w:rPr>
        <w:t xml:space="preserve"> провести </w:t>
      </w:r>
      <w:r w:rsidR="00286C2B" w:rsidRPr="006915FF">
        <w:rPr>
          <w:rFonts w:ascii="Arial" w:hAnsi="Arial" w:cs="Arial"/>
          <w:sz w:val="24"/>
          <w:szCs w:val="24"/>
        </w:rPr>
        <w:t xml:space="preserve"> комплекс мероприятий по государственной регистрации устава в новой редакции в установленном законодательством порядке.</w:t>
      </w:r>
    </w:p>
    <w:p w:rsidR="006915FF" w:rsidRDefault="00472B2D" w:rsidP="006915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</w:t>
      </w:r>
      <w:r w:rsidR="006915FF">
        <w:rPr>
          <w:rFonts w:ascii="Arial" w:hAnsi="Arial" w:cs="Arial"/>
          <w:sz w:val="24"/>
          <w:szCs w:val="24"/>
        </w:rPr>
        <w:t>.</w:t>
      </w:r>
      <w:r w:rsidR="006915FF" w:rsidRPr="006915FF">
        <w:rPr>
          <w:rFonts w:ascii="Arial" w:hAnsi="Arial" w:cs="Arial"/>
          <w:sz w:val="24"/>
          <w:szCs w:val="24"/>
        </w:rPr>
        <w:t xml:space="preserve"> Освободить от уплаты государственной пошлины  за регистрацию в налоговых органах  учредительные</w:t>
      </w:r>
      <w:r w:rsidR="00862569">
        <w:rPr>
          <w:rFonts w:ascii="Arial" w:hAnsi="Arial" w:cs="Arial"/>
          <w:sz w:val="24"/>
          <w:szCs w:val="24"/>
        </w:rPr>
        <w:t xml:space="preserve"> документы  муниципального  казё</w:t>
      </w:r>
      <w:r w:rsidR="006915FF" w:rsidRPr="006915FF">
        <w:rPr>
          <w:rFonts w:ascii="Arial" w:hAnsi="Arial" w:cs="Arial"/>
          <w:sz w:val="24"/>
          <w:szCs w:val="24"/>
        </w:rPr>
        <w:t xml:space="preserve">нного учреждения   </w:t>
      </w:r>
      <w:r w:rsidR="00862569">
        <w:rPr>
          <w:rFonts w:ascii="Arial" w:hAnsi="Arial" w:cs="Arial"/>
          <w:sz w:val="24"/>
          <w:szCs w:val="24"/>
        </w:rPr>
        <w:t>«Благоустройство и досуговое  облуживание</w:t>
      </w:r>
      <w:r w:rsidR="006915FF" w:rsidRPr="006915FF">
        <w:rPr>
          <w:rFonts w:ascii="Arial" w:hAnsi="Arial" w:cs="Arial"/>
          <w:sz w:val="24"/>
          <w:szCs w:val="24"/>
        </w:rPr>
        <w:t xml:space="preserve">»  </w:t>
      </w:r>
      <w:r w:rsidR="00A84FA0">
        <w:rPr>
          <w:rFonts w:ascii="Arial" w:hAnsi="Arial" w:cs="Arial"/>
          <w:sz w:val="24"/>
          <w:szCs w:val="24"/>
        </w:rPr>
        <w:t>Бобровского</w:t>
      </w:r>
      <w:r w:rsidR="003F7B08" w:rsidRPr="006915FF">
        <w:rPr>
          <w:rFonts w:ascii="Arial" w:hAnsi="Arial" w:cs="Arial"/>
          <w:sz w:val="24"/>
          <w:szCs w:val="24"/>
        </w:rPr>
        <w:t xml:space="preserve"> сельского </w:t>
      </w:r>
      <w:r w:rsidR="00A84FA0">
        <w:rPr>
          <w:rFonts w:ascii="Arial" w:hAnsi="Arial" w:cs="Arial"/>
          <w:sz w:val="24"/>
          <w:szCs w:val="24"/>
        </w:rPr>
        <w:t xml:space="preserve">поселения </w:t>
      </w:r>
      <w:r>
        <w:rPr>
          <w:rFonts w:ascii="Arial" w:hAnsi="Arial" w:cs="Arial"/>
          <w:sz w:val="24"/>
          <w:szCs w:val="24"/>
        </w:rPr>
        <w:t>Серафимовичского муниципального района Волгоградской области</w:t>
      </w:r>
      <w:r w:rsidR="003F7B08">
        <w:rPr>
          <w:rFonts w:ascii="Arial" w:hAnsi="Arial" w:cs="Arial"/>
          <w:sz w:val="24"/>
          <w:szCs w:val="24"/>
        </w:rPr>
        <w:t xml:space="preserve"> </w:t>
      </w:r>
      <w:r w:rsidR="006915FF" w:rsidRPr="006915FF">
        <w:rPr>
          <w:rFonts w:ascii="Arial" w:hAnsi="Arial" w:cs="Arial"/>
          <w:sz w:val="24"/>
          <w:szCs w:val="24"/>
        </w:rPr>
        <w:t xml:space="preserve">   в соответствии с п.10 ч. 1 ст.333.35 Налогового кодекса Российской Федерации.</w:t>
      </w:r>
    </w:p>
    <w:p w:rsidR="00286C2B" w:rsidRPr="006915FF" w:rsidRDefault="00BF58FA" w:rsidP="006915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</w:t>
      </w:r>
      <w:r w:rsidR="00286C2B" w:rsidRPr="006915FF">
        <w:rPr>
          <w:rFonts w:ascii="Arial" w:hAnsi="Arial" w:cs="Arial"/>
          <w:sz w:val="24"/>
          <w:szCs w:val="24"/>
        </w:rPr>
        <w:t>. Настоящее постановление вступает в силу со дня его подписания.</w:t>
      </w:r>
    </w:p>
    <w:p w:rsidR="006915FF" w:rsidRDefault="00BF58FA" w:rsidP="00286C2B">
      <w:pPr>
        <w:pStyle w:val="14"/>
        <w:spacing w:after="0" w:line="240" w:lineRule="auto"/>
        <w:ind w:left="0"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</w:t>
      </w:r>
      <w:r w:rsidR="00286C2B" w:rsidRPr="006915F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86C2B" w:rsidRPr="006915FF">
        <w:rPr>
          <w:rFonts w:ascii="Arial" w:hAnsi="Arial" w:cs="Arial"/>
          <w:sz w:val="24"/>
          <w:szCs w:val="24"/>
        </w:rPr>
        <w:t>Контроль за</w:t>
      </w:r>
      <w:proofErr w:type="gramEnd"/>
      <w:r w:rsidR="00286C2B" w:rsidRPr="006915F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  <w:r w:rsidR="00260AAA">
        <w:rPr>
          <w:rFonts w:ascii="Arial" w:hAnsi="Arial" w:cs="Arial"/>
          <w:sz w:val="24"/>
          <w:szCs w:val="24"/>
        </w:rPr>
        <w:t>.</w:t>
      </w:r>
    </w:p>
    <w:p w:rsidR="00286C2B" w:rsidRPr="006915FF" w:rsidRDefault="00286C2B" w:rsidP="00286C2B">
      <w:pPr>
        <w:pStyle w:val="14"/>
        <w:spacing w:after="0" w:line="240" w:lineRule="auto"/>
        <w:ind w:left="0" w:firstLine="397"/>
        <w:jc w:val="both"/>
        <w:rPr>
          <w:rFonts w:ascii="Arial" w:hAnsi="Arial" w:cs="Arial"/>
          <w:sz w:val="24"/>
          <w:szCs w:val="24"/>
        </w:rPr>
      </w:pPr>
    </w:p>
    <w:p w:rsidR="00286C2B" w:rsidRPr="006915FF" w:rsidRDefault="00286C2B" w:rsidP="006915FF">
      <w:pPr>
        <w:spacing w:after="0"/>
        <w:rPr>
          <w:rFonts w:ascii="Arial" w:hAnsi="Arial" w:cs="Arial"/>
          <w:sz w:val="24"/>
          <w:szCs w:val="24"/>
        </w:rPr>
      </w:pPr>
    </w:p>
    <w:p w:rsidR="00924735" w:rsidRDefault="006915FF" w:rsidP="006915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A84FA0">
        <w:rPr>
          <w:rFonts w:ascii="Arial" w:hAnsi="Arial" w:cs="Arial"/>
          <w:sz w:val="24"/>
          <w:szCs w:val="24"/>
        </w:rPr>
        <w:t>Бобровского</w:t>
      </w:r>
      <w:r w:rsidR="00BF58FA">
        <w:rPr>
          <w:rFonts w:ascii="Arial" w:hAnsi="Arial" w:cs="Arial"/>
          <w:sz w:val="24"/>
          <w:szCs w:val="24"/>
        </w:rPr>
        <w:t xml:space="preserve"> </w:t>
      </w:r>
    </w:p>
    <w:p w:rsidR="006915FF" w:rsidRPr="00286C2B" w:rsidRDefault="006915FF" w:rsidP="006915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поселения:</w:t>
      </w:r>
      <w:r w:rsidR="00260AAA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BF58FA">
        <w:rPr>
          <w:rFonts w:ascii="Arial" w:hAnsi="Arial" w:cs="Arial"/>
          <w:sz w:val="24"/>
          <w:szCs w:val="24"/>
        </w:rPr>
        <w:t xml:space="preserve">             </w:t>
      </w:r>
      <w:r w:rsidR="00A84FA0">
        <w:rPr>
          <w:rFonts w:ascii="Arial" w:hAnsi="Arial" w:cs="Arial"/>
          <w:sz w:val="24"/>
          <w:szCs w:val="24"/>
        </w:rPr>
        <w:t>С.П. Попов</w:t>
      </w:r>
    </w:p>
    <w:sectPr w:rsidR="006915FF" w:rsidRPr="00286C2B" w:rsidSect="006915FF">
      <w:pgSz w:w="11906" w:h="16838"/>
      <w:pgMar w:top="567" w:right="567" w:bottom="567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C6C" w:rsidRDefault="00347C6C" w:rsidP="00A84FA0">
      <w:pPr>
        <w:spacing w:after="0" w:line="240" w:lineRule="auto"/>
      </w:pPr>
      <w:r>
        <w:separator/>
      </w:r>
    </w:p>
  </w:endnote>
  <w:endnote w:type="continuationSeparator" w:id="0">
    <w:p w:rsidR="00347C6C" w:rsidRDefault="00347C6C" w:rsidP="00A8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C6C" w:rsidRDefault="00347C6C" w:rsidP="00A84FA0">
      <w:pPr>
        <w:spacing w:after="0" w:line="240" w:lineRule="auto"/>
      </w:pPr>
      <w:r>
        <w:separator/>
      </w:r>
    </w:p>
  </w:footnote>
  <w:footnote w:type="continuationSeparator" w:id="0">
    <w:p w:rsidR="00347C6C" w:rsidRDefault="00347C6C" w:rsidP="00A84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C2C69"/>
    <w:rsid w:val="000060E8"/>
    <w:rsid w:val="00053DBC"/>
    <w:rsid w:val="000671A2"/>
    <w:rsid w:val="000C2C69"/>
    <w:rsid w:val="000D456D"/>
    <w:rsid w:val="001009B7"/>
    <w:rsid w:val="00141456"/>
    <w:rsid w:val="001A7CA9"/>
    <w:rsid w:val="00220B06"/>
    <w:rsid w:val="00260AAA"/>
    <w:rsid w:val="00286C2B"/>
    <w:rsid w:val="00347C6C"/>
    <w:rsid w:val="003F7B08"/>
    <w:rsid w:val="00472B2D"/>
    <w:rsid w:val="00477EE1"/>
    <w:rsid w:val="0051048C"/>
    <w:rsid w:val="006113EC"/>
    <w:rsid w:val="00674319"/>
    <w:rsid w:val="006915FF"/>
    <w:rsid w:val="006D206A"/>
    <w:rsid w:val="00847054"/>
    <w:rsid w:val="00862569"/>
    <w:rsid w:val="00924735"/>
    <w:rsid w:val="00A84644"/>
    <w:rsid w:val="00A84FA0"/>
    <w:rsid w:val="00AA1C21"/>
    <w:rsid w:val="00BC335E"/>
    <w:rsid w:val="00BF58FA"/>
    <w:rsid w:val="00CE588F"/>
    <w:rsid w:val="00F44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0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C2C69"/>
    <w:pPr>
      <w:keepNext/>
      <w:tabs>
        <w:tab w:val="num" w:pos="720"/>
      </w:tabs>
      <w:spacing w:after="0" w:line="240" w:lineRule="auto"/>
      <w:ind w:left="720" w:hanging="360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220B06"/>
  </w:style>
  <w:style w:type="character" w:customStyle="1" w:styleId="a3">
    <w:name w:val="Символ нумерации"/>
    <w:rsid w:val="00220B06"/>
  </w:style>
  <w:style w:type="paragraph" w:customStyle="1" w:styleId="a4">
    <w:name w:val="Заголовок"/>
    <w:basedOn w:val="a"/>
    <w:next w:val="a5"/>
    <w:rsid w:val="00220B0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220B06"/>
    <w:pPr>
      <w:spacing w:after="120"/>
    </w:pPr>
  </w:style>
  <w:style w:type="paragraph" w:styleId="a6">
    <w:name w:val="List"/>
    <w:basedOn w:val="a5"/>
    <w:rsid w:val="00220B06"/>
    <w:rPr>
      <w:rFonts w:cs="Mangal"/>
    </w:rPr>
  </w:style>
  <w:style w:type="paragraph" w:customStyle="1" w:styleId="12">
    <w:name w:val="Название1"/>
    <w:basedOn w:val="a"/>
    <w:rsid w:val="00220B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20B06"/>
    <w:pPr>
      <w:suppressLineNumbers/>
    </w:pPr>
    <w:rPr>
      <w:rFonts w:cs="Mangal"/>
    </w:rPr>
  </w:style>
  <w:style w:type="paragraph" w:styleId="a7">
    <w:name w:val="Normal (Web)"/>
    <w:rsid w:val="00220B06"/>
    <w:pPr>
      <w:suppressAutoHyphens/>
      <w:spacing w:before="280"/>
    </w:pPr>
    <w:rPr>
      <w:rFonts w:eastAsia="SimSun"/>
      <w:sz w:val="24"/>
      <w:szCs w:val="24"/>
      <w:lang w:val="en-US" w:eastAsia="ar-SA"/>
    </w:rPr>
  </w:style>
  <w:style w:type="character" w:customStyle="1" w:styleId="10">
    <w:name w:val="Заголовок 1 Знак"/>
    <w:link w:val="1"/>
    <w:rsid w:val="000C2C69"/>
    <w:rPr>
      <w:sz w:val="28"/>
      <w:lang w:eastAsia="ar-SA"/>
    </w:rPr>
  </w:style>
  <w:style w:type="paragraph" w:styleId="a8">
    <w:name w:val="No Spacing"/>
    <w:uiPriority w:val="99"/>
    <w:qFormat/>
    <w:rsid w:val="00286C2B"/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286C2B"/>
    <w:pPr>
      <w:suppressAutoHyphens w:val="0"/>
      <w:ind w:left="720"/>
    </w:pPr>
    <w:rPr>
      <w:rFonts w:eastAsia="Times New Roman"/>
      <w:lang w:eastAsia="en-US"/>
    </w:rPr>
  </w:style>
  <w:style w:type="paragraph" w:styleId="a9">
    <w:name w:val="endnote text"/>
    <w:basedOn w:val="a"/>
    <w:link w:val="aa"/>
    <w:uiPriority w:val="99"/>
    <w:semiHidden/>
    <w:unhideWhenUsed/>
    <w:rsid w:val="00A84FA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84FA0"/>
    <w:rPr>
      <w:rFonts w:ascii="Calibri" w:eastAsia="Calibri" w:hAnsi="Calibri" w:cs="Calibri"/>
      <w:lang w:eastAsia="ar-SA"/>
    </w:rPr>
  </w:style>
  <w:style w:type="character" w:styleId="ab">
    <w:name w:val="endnote reference"/>
    <w:basedOn w:val="a0"/>
    <w:uiPriority w:val="99"/>
    <w:semiHidden/>
    <w:unhideWhenUsed/>
    <w:rsid w:val="00A84F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0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C2C69"/>
    <w:pPr>
      <w:keepNext/>
      <w:tabs>
        <w:tab w:val="num" w:pos="720"/>
      </w:tabs>
      <w:spacing w:after="0" w:line="240" w:lineRule="auto"/>
      <w:ind w:left="720" w:hanging="360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220B06"/>
  </w:style>
  <w:style w:type="character" w:customStyle="1" w:styleId="a3">
    <w:name w:val="Символ нумерации"/>
    <w:rsid w:val="00220B06"/>
  </w:style>
  <w:style w:type="paragraph" w:customStyle="1" w:styleId="a4">
    <w:name w:val="Заголовок"/>
    <w:basedOn w:val="a"/>
    <w:next w:val="a5"/>
    <w:rsid w:val="00220B0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220B06"/>
    <w:pPr>
      <w:spacing w:after="120"/>
    </w:pPr>
  </w:style>
  <w:style w:type="paragraph" w:styleId="a6">
    <w:name w:val="List"/>
    <w:basedOn w:val="a5"/>
    <w:rsid w:val="00220B06"/>
    <w:rPr>
      <w:rFonts w:cs="Mangal"/>
    </w:rPr>
  </w:style>
  <w:style w:type="paragraph" w:customStyle="1" w:styleId="12">
    <w:name w:val="Название1"/>
    <w:basedOn w:val="a"/>
    <w:rsid w:val="00220B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20B06"/>
    <w:pPr>
      <w:suppressLineNumbers/>
    </w:pPr>
    <w:rPr>
      <w:rFonts w:cs="Mangal"/>
    </w:rPr>
  </w:style>
  <w:style w:type="paragraph" w:styleId="a7">
    <w:name w:val="Normal (Web)"/>
    <w:rsid w:val="00220B06"/>
    <w:pPr>
      <w:suppressAutoHyphens/>
      <w:spacing w:before="280"/>
    </w:pPr>
    <w:rPr>
      <w:rFonts w:eastAsia="SimSun"/>
      <w:sz w:val="24"/>
      <w:szCs w:val="24"/>
      <w:lang w:val="en-US" w:eastAsia="ar-SA"/>
    </w:rPr>
  </w:style>
  <w:style w:type="character" w:customStyle="1" w:styleId="10">
    <w:name w:val="Заголовок 1 Знак"/>
    <w:link w:val="1"/>
    <w:rsid w:val="000C2C69"/>
    <w:rPr>
      <w:sz w:val="28"/>
      <w:lang w:eastAsia="ar-SA"/>
    </w:rPr>
  </w:style>
  <w:style w:type="paragraph" w:styleId="a8">
    <w:name w:val="No Spacing"/>
    <w:uiPriority w:val="99"/>
    <w:qFormat/>
    <w:rsid w:val="00286C2B"/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286C2B"/>
    <w:pPr>
      <w:suppressAutoHyphens w:val="0"/>
      <w:ind w:left="720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FA5F4-4FB2-4D54-A9BE-731B7705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2020-02-14T07:42:00Z</cp:lastPrinted>
  <dcterms:created xsi:type="dcterms:W3CDTF">2019-11-28T09:14:00Z</dcterms:created>
  <dcterms:modified xsi:type="dcterms:W3CDTF">2020-03-11T09:07:00Z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